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A50BE" w14:textId="77777777" w:rsidR="006A6028" w:rsidRPr="00A05625" w:rsidRDefault="006A6028" w:rsidP="00A05625">
      <w:pPr>
        <w:pStyle w:val="Heading2"/>
        <w:tabs>
          <w:tab w:val="left" w:pos="2820"/>
        </w:tabs>
        <w:rPr>
          <w:rFonts w:asciiTheme="minorBidi" w:hAnsiTheme="minorBidi" w:cstheme="minorBidi"/>
          <w:color w:val="000000" w:themeColor="text1"/>
          <w:sz w:val="28"/>
          <w:szCs w:val="28"/>
          <w:u w:val="none"/>
          <w:lang w:val="es-ES_tradnl"/>
        </w:rPr>
      </w:pPr>
      <w:bookmarkStart w:id="0" w:name="OLE_LINK1"/>
      <w:bookmarkStart w:id="1" w:name="OLE_LINK2"/>
      <w:bookmarkStart w:id="2" w:name="OLE_LINK3"/>
      <w:r w:rsidRPr="00A05625">
        <w:rPr>
          <w:rFonts w:asciiTheme="minorBidi" w:hAnsiTheme="minorBidi" w:cstheme="minorBidi"/>
          <w:color w:val="000000" w:themeColor="text1"/>
          <w:sz w:val="28"/>
          <w:szCs w:val="28"/>
          <w:u w:val="none"/>
          <w:lang w:val="es-ES_tradnl"/>
        </w:rPr>
        <w:t xml:space="preserve">Samer </w:t>
      </w:r>
      <w:r w:rsidR="00B21A1D" w:rsidRPr="00A05625">
        <w:rPr>
          <w:rFonts w:asciiTheme="minorBidi" w:hAnsiTheme="minorBidi" w:cstheme="minorBidi"/>
          <w:color w:val="000000" w:themeColor="text1"/>
          <w:sz w:val="28"/>
          <w:szCs w:val="28"/>
          <w:u w:val="none"/>
          <w:lang w:val="es-ES_tradnl"/>
        </w:rPr>
        <w:t>K</w:t>
      </w:r>
      <w:r w:rsidR="00977533" w:rsidRPr="00A05625">
        <w:rPr>
          <w:rFonts w:asciiTheme="minorBidi" w:hAnsiTheme="minorBidi" w:cstheme="minorBidi"/>
          <w:color w:val="000000" w:themeColor="text1"/>
          <w:sz w:val="28"/>
          <w:szCs w:val="28"/>
          <w:u w:val="none"/>
          <w:lang w:val="es-ES_tradnl"/>
        </w:rPr>
        <w:t>halil</w:t>
      </w:r>
      <w:r w:rsidR="00B21A1D" w:rsidRPr="00A05625">
        <w:rPr>
          <w:rFonts w:asciiTheme="minorBidi" w:hAnsiTheme="minorBidi" w:cstheme="minorBidi"/>
          <w:color w:val="000000" w:themeColor="text1"/>
          <w:sz w:val="28"/>
          <w:szCs w:val="28"/>
          <w:u w:val="none"/>
          <w:lang w:val="es-ES_tradnl"/>
        </w:rPr>
        <w:t xml:space="preserve"> </w:t>
      </w:r>
      <w:r w:rsidRPr="00A05625">
        <w:rPr>
          <w:rFonts w:asciiTheme="minorBidi" w:hAnsiTheme="minorBidi" w:cstheme="minorBidi"/>
          <w:color w:val="000000" w:themeColor="text1"/>
          <w:sz w:val="28"/>
          <w:szCs w:val="28"/>
          <w:u w:val="none"/>
          <w:lang w:val="es-ES_tradnl"/>
        </w:rPr>
        <w:t>Mirai</w:t>
      </w:r>
    </w:p>
    <w:p w14:paraId="111871DA" w14:textId="77777777" w:rsidR="000C45F5" w:rsidRPr="000C45F5" w:rsidRDefault="000C45F5" w:rsidP="000C45F5">
      <w:pPr>
        <w:rPr>
          <w:lang w:val="es-ES_tradnl"/>
        </w:rPr>
      </w:pPr>
    </w:p>
    <w:p w14:paraId="71D47017" w14:textId="77777777" w:rsidR="005B22C2" w:rsidRPr="00A05625" w:rsidRDefault="00753366" w:rsidP="00753366">
      <w:pPr>
        <w:jc w:val="both"/>
        <w:rPr>
          <w:rFonts w:asciiTheme="minorHAnsi" w:hAnsiTheme="minorHAnsi" w:cstheme="minorHAnsi"/>
          <w:color w:val="000000" w:themeColor="text1"/>
          <w:sz w:val="22"/>
          <w:szCs w:val="22"/>
        </w:rPr>
      </w:pPr>
      <w:r w:rsidRPr="00A05625">
        <w:rPr>
          <w:rFonts w:asciiTheme="minorHAnsi" w:hAnsiTheme="minorHAnsi" w:cstheme="minorHAnsi"/>
          <w:color w:val="000000" w:themeColor="text1"/>
          <w:sz w:val="22"/>
          <w:szCs w:val="22"/>
        </w:rPr>
        <w:t xml:space="preserve">Mob: </w:t>
      </w:r>
      <w:r w:rsidR="00340BBF" w:rsidRPr="00A05625">
        <w:rPr>
          <w:rFonts w:asciiTheme="minorHAnsi" w:hAnsiTheme="minorHAnsi" w:cstheme="minorHAnsi"/>
          <w:color w:val="000000" w:themeColor="text1"/>
          <w:sz w:val="22"/>
          <w:szCs w:val="22"/>
        </w:rPr>
        <w:t>+962799008688</w:t>
      </w:r>
    </w:p>
    <w:p w14:paraId="24A97A8C" w14:textId="77777777" w:rsidR="000C45F5" w:rsidRPr="00A05625" w:rsidRDefault="000C45F5" w:rsidP="000C45F5">
      <w:pPr>
        <w:jc w:val="both"/>
        <w:rPr>
          <w:rFonts w:asciiTheme="minorHAnsi" w:hAnsiTheme="minorHAnsi" w:cstheme="minorHAnsi"/>
          <w:color w:val="000000" w:themeColor="text1"/>
          <w:sz w:val="22"/>
          <w:szCs w:val="22"/>
        </w:rPr>
      </w:pPr>
      <w:r w:rsidRPr="00A05625">
        <w:rPr>
          <w:rFonts w:asciiTheme="minorHAnsi" w:hAnsiTheme="minorHAnsi" w:cstheme="minorHAnsi"/>
          <w:color w:val="000000" w:themeColor="text1"/>
          <w:sz w:val="22"/>
          <w:szCs w:val="22"/>
        </w:rPr>
        <w:t>Home: +962799100226</w:t>
      </w:r>
    </w:p>
    <w:p w14:paraId="14CF11DF" w14:textId="3F6B5175" w:rsidR="00340BBF" w:rsidRPr="00A05625" w:rsidRDefault="00753366" w:rsidP="00753366">
      <w:pPr>
        <w:jc w:val="both"/>
        <w:rPr>
          <w:rFonts w:asciiTheme="minorHAnsi" w:hAnsiTheme="minorHAnsi" w:cstheme="minorHAnsi"/>
          <w:color w:val="000000" w:themeColor="text1"/>
          <w:sz w:val="22"/>
          <w:szCs w:val="22"/>
        </w:rPr>
      </w:pPr>
      <w:r w:rsidRPr="00A05625">
        <w:rPr>
          <w:rFonts w:asciiTheme="minorHAnsi" w:hAnsiTheme="minorHAnsi" w:cstheme="minorHAnsi"/>
          <w:sz w:val="22"/>
          <w:szCs w:val="22"/>
        </w:rPr>
        <w:t xml:space="preserve">Email: </w:t>
      </w:r>
      <w:hyperlink r:id="rId6" w:history="1">
        <w:r w:rsidR="005A03F6" w:rsidRPr="00144537">
          <w:rPr>
            <w:rStyle w:val="Hyperlink"/>
            <w:rFonts w:asciiTheme="minorHAnsi" w:hAnsiTheme="minorHAnsi" w:cstheme="minorHAnsi"/>
            <w:sz w:val="22"/>
            <w:szCs w:val="22"/>
          </w:rPr>
          <w:t>samermirai@gmail.com</w:t>
        </w:r>
      </w:hyperlink>
      <w:r w:rsidR="00A34DAE">
        <w:rPr>
          <w:rFonts w:asciiTheme="minorHAnsi" w:hAnsiTheme="minorHAnsi" w:cstheme="minorHAnsi"/>
          <w:sz w:val="22"/>
          <w:szCs w:val="22"/>
        </w:rPr>
        <w:t xml:space="preserve"> </w:t>
      </w:r>
      <w:r w:rsidR="00340BBF" w:rsidRPr="00A05625">
        <w:rPr>
          <w:rFonts w:asciiTheme="minorHAnsi" w:hAnsiTheme="minorHAnsi" w:cstheme="minorHAnsi"/>
          <w:color w:val="000000" w:themeColor="text1"/>
          <w:sz w:val="22"/>
          <w:szCs w:val="22"/>
        </w:rPr>
        <w:t xml:space="preserve"> </w:t>
      </w:r>
    </w:p>
    <w:p w14:paraId="66ED56A6" w14:textId="77777777" w:rsidR="00B50E77" w:rsidRPr="00753366" w:rsidRDefault="005B22C2" w:rsidP="00B50E77">
      <w:pPr>
        <w:jc w:val="left"/>
        <w:rPr>
          <w:rFonts w:asciiTheme="minorHAnsi" w:hAnsiTheme="minorHAnsi" w:cstheme="minorHAnsi"/>
          <w:bCs/>
          <w:color w:val="000000" w:themeColor="text1"/>
          <w:sz w:val="22"/>
          <w:szCs w:val="22"/>
          <w:u w:val="single"/>
        </w:rPr>
      </w:pPr>
      <w:r w:rsidRPr="00753366">
        <w:rPr>
          <w:rFonts w:asciiTheme="minorHAnsi" w:hAnsiTheme="minorHAnsi" w:cstheme="minorHAnsi"/>
          <w:bCs/>
          <w:color w:val="000000" w:themeColor="text1"/>
          <w:sz w:val="22"/>
          <w:szCs w:val="22"/>
          <w:u w:val="single"/>
        </w:rPr>
        <w:t>___________________________________________________________________________</w:t>
      </w:r>
    </w:p>
    <w:p w14:paraId="3A2218D0" w14:textId="77777777" w:rsidR="00E939FD" w:rsidRPr="00753366" w:rsidRDefault="007909DC" w:rsidP="005B22C2">
      <w:pPr>
        <w:pStyle w:val="Heading8"/>
        <w:ind w:left="0"/>
        <w:jc w:val="left"/>
        <w:rPr>
          <w:rFonts w:asciiTheme="minorHAnsi" w:hAnsiTheme="minorHAnsi" w:cstheme="minorHAnsi"/>
          <w:i w:val="0"/>
          <w:iCs w:val="0"/>
          <w:color w:val="000000" w:themeColor="text1"/>
          <w:sz w:val="22"/>
          <w:szCs w:val="22"/>
          <w:u w:val="none"/>
        </w:rPr>
      </w:pPr>
      <w:r w:rsidRPr="00753366">
        <w:rPr>
          <w:rFonts w:asciiTheme="minorHAnsi" w:hAnsiTheme="minorHAnsi" w:cstheme="minorHAnsi"/>
          <w:b/>
          <w:i w:val="0"/>
          <w:color w:val="000000" w:themeColor="text1"/>
          <w:sz w:val="22"/>
          <w:szCs w:val="22"/>
          <w:u w:val="none"/>
        </w:rPr>
        <w:t>Profile</w:t>
      </w:r>
      <w:r w:rsidR="00197CF8" w:rsidRPr="00753366">
        <w:rPr>
          <w:rFonts w:asciiTheme="minorHAnsi" w:hAnsiTheme="minorHAnsi" w:cstheme="minorHAnsi"/>
          <w:b/>
          <w:i w:val="0"/>
          <w:color w:val="000000" w:themeColor="text1"/>
          <w:sz w:val="22"/>
          <w:szCs w:val="22"/>
          <w:u w:val="none"/>
        </w:rPr>
        <w:t xml:space="preserve"> </w:t>
      </w:r>
      <w:r w:rsidRPr="00753366">
        <w:rPr>
          <w:rFonts w:asciiTheme="minorHAnsi" w:hAnsiTheme="minorHAnsi" w:cstheme="minorHAnsi"/>
          <w:b/>
          <w:i w:val="0"/>
          <w:color w:val="000000" w:themeColor="text1"/>
          <w:sz w:val="22"/>
          <w:szCs w:val="22"/>
          <w:u w:val="none"/>
        </w:rPr>
        <w:t>Summary</w:t>
      </w:r>
      <w:r w:rsidR="00CD0643" w:rsidRPr="00753366">
        <w:rPr>
          <w:rFonts w:asciiTheme="minorHAnsi" w:hAnsiTheme="minorHAnsi" w:cstheme="minorHAnsi"/>
          <w:b/>
          <w:i w:val="0"/>
          <w:color w:val="000000" w:themeColor="text1"/>
          <w:sz w:val="22"/>
          <w:szCs w:val="22"/>
          <w:u w:val="none"/>
        </w:rPr>
        <w:t>:</w:t>
      </w:r>
    </w:p>
    <w:p w14:paraId="491EBCBA" w14:textId="77777777" w:rsidR="005B22C2" w:rsidRPr="00753366" w:rsidRDefault="005B22C2" w:rsidP="005B22C2">
      <w:pPr>
        <w:jc w:val="left"/>
        <w:rPr>
          <w:rFonts w:asciiTheme="minorHAnsi" w:hAnsiTheme="minorHAnsi" w:cstheme="minorHAnsi"/>
          <w:bCs/>
          <w:color w:val="000000" w:themeColor="text1"/>
          <w:sz w:val="22"/>
          <w:szCs w:val="22"/>
          <w:u w:val="single"/>
        </w:rPr>
      </w:pPr>
      <w:r w:rsidRPr="00753366">
        <w:rPr>
          <w:rFonts w:asciiTheme="minorHAnsi" w:hAnsiTheme="minorHAnsi" w:cstheme="minorHAnsi"/>
          <w:bCs/>
          <w:color w:val="000000" w:themeColor="text1"/>
          <w:sz w:val="22"/>
          <w:szCs w:val="22"/>
          <w:u w:val="single"/>
        </w:rPr>
        <w:t>___________________________________________________________________________</w:t>
      </w:r>
    </w:p>
    <w:p w14:paraId="3B3B0B41" w14:textId="77777777" w:rsidR="006A6028" w:rsidRPr="00753366" w:rsidRDefault="00510535">
      <w:pPr>
        <w:pStyle w:val="Heading8"/>
        <w:ind w:left="0"/>
        <w:rPr>
          <w:rFonts w:asciiTheme="minorHAnsi" w:hAnsiTheme="minorHAnsi" w:cstheme="minorHAnsi"/>
          <w:i w:val="0"/>
          <w:iCs w:val="0"/>
          <w:color w:val="000000" w:themeColor="text1"/>
          <w:sz w:val="22"/>
          <w:szCs w:val="22"/>
          <w:u w:val="none"/>
        </w:rPr>
      </w:pPr>
      <w:r w:rsidRPr="00753366">
        <w:rPr>
          <w:rFonts w:asciiTheme="minorHAnsi" w:hAnsiTheme="minorHAnsi" w:cstheme="minorHAnsi"/>
          <w:i w:val="0"/>
          <w:iCs w:val="0"/>
          <w:color w:val="000000" w:themeColor="text1"/>
          <w:sz w:val="22"/>
          <w:szCs w:val="22"/>
          <w:u w:val="none"/>
        </w:rPr>
        <w:t xml:space="preserve"> </w:t>
      </w:r>
    </w:p>
    <w:p w14:paraId="632B94BA" w14:textId="3A0DD519" w:rsidR="005B22C2" w:rsidRPr="00753366" w:rsidRDefault="007D22A8" w:rsidP="00535DBE">
      <w:pPr>
        <w:jc w:val="left"/>
        <w:rPr>
          <w:rFonts w:asciiTheme="minorHAnsi" w:hAnsiTheme="minorHAnsi" w:cstheme="minorHAnsi"/>
          <w:bCs/>
          <w:color w:val="000000" w:themeColor="text1"/>
          <w:sz w:val="22"/>
          <w:szCs w:val="22"/>
          <w:u w:val="single"/>
        </w:rPr>
      </w:pPr>
      <w:r w:rsidRPr="00FA7310">
        <w:rPr>
          <w:rFonts w:asciiTheme="minorHAnsi" w:hAnsiTheme="minorHAnsi" w:cstheme="minorHAnsi"/>
          <w:sz w:val="22"/>
          <w:szCs w:val="22"/>
        </w:rPr>
        <w:t xml:space="preserve">A Senior Management Executive </w:t>
      </w:r>
      <w:r w:rsidR="00753366" w:rsidRPr="00FA7310">
        <w:rPr>
          <w:rFonts w:asciiTheme="minorHAnsi" w:hAnsiTheme="minorHAnsi" w:cstheme="minorHAnsi"/>
          <w:sz w:val="22"/>
          <w:szCs w:val="22"/>
        </w:rPr>
        <w:t>with more tha</w:t>
      </w:r>
      <w:r w:rsidR="00FA7310" w:rsidRPr="00FA7310">
        <w:rPr>
          <w:rFonts w:asciiTheme="minorHAnsi" w:hAnsiTheme="minorHAnsi" w:cstheme="minorHAnsi"/>
          <w:sz w:val="22"/>
          <w:szCs w:val="22"/>
        </w:rPr>
        <w:t>n</w:t>
      </w:r>
      <w:r w:rsidR="00753366" w:rsidRPr="00FA7310">
        <w:rPr>
          <w:rFonts w:asciiTheme="minorHAnsi" w:hAnsiTheme="minorHAnsi" w:cstheme="minorHAnsi"/>
          <w:sz w:val="22"/>
          <w:szCs w:val="22"/>
        </w:rPr>
        <w:t xml:space="preserve"> 1</w:t>
      </w:r>
      <w:r w:rsidR="001150A9">
        <w:rPr>
          <w:rFonts w:asciiTheme="minorHAnsi" w:hAnsiTheme="minorHAnsi" w:cstheme="minorHAnsi"/>
          <w:sz w:val="22"/>
          <w:szCs w:val="22"/>
        </w:rPr>
        <w:t>8</w:t>
      </w:r>
      <w:r w:rsidR="00753366" w:rsidRPr="00FA7310">
        <w:rPr>
          <w:rFonts w:asciiTheme="minorHAnsi" w:hAnsiTheme="minorHAnsi" w:cstheme="minorHAnsi"/>
          <w:sz w:val="22"/>
          <w:szCs w:val="22"/>
        </w:rPr>
        <w:t xml:space="preserve"> years of expereince </w:t>
      </w:r>
      <w:r w:rsidRPr="00FA7310">
        <w:rPr>
          <w:rFonts w:asciiTheme="minorHAnsi" w:hAnsiTheme="minorHAnsi" w:cstheme="minorHAnsi"/>
          <w:sz w:val="22"/>
          <w:szCs w:val="22"/>
        </w:rPr>
        <w:t xml:space="preserve">within the </w:t>
      </w:r>
      <w:r w:rsidR="001A0717">
        <w:rPr>
          <w:rFonts w:asciiTheme="minorHAnsi" w:hAnsiTheme="minorHAnsi" w:cstheme="minorHAnsi"/>
          <w:sz w:val="22"/>
          <w:szCs w:val="22"/>
        </w:rPr>
        <w:t>Finance &amp; B</w:t>
      </w:r>
      <w:r w:rsidRPr="00FA7310">
        <w:rPr>
          <w:rFonts w:asciiTheme="minorHAnsi" w:hAnsiTheme="minorHAnsi" w:cstheme="minorHAnsi"/>
          <w:sz w:val="22"/>
          <w:szCs w:val="22"/>
        </w:rPr>
        <w:t xml:space="preserve">anking industry, </w:t>
      </w:r>
      <w:r w:rsidR="00A05625">
        <w:rPr>
          <w:rFonts w:asciiTheme="minorHAnsi" w:hAnsiTheme="minorHAnsi" w:cstheme="minorHAnsi"/>
          <w:sz w:val="22"/>
          <w:szCs w:val="22"/>
        </w:rPr>
        <w:t>Results Focused and</w:t>
      </w:r>
      <w:r w:rsidR="00FB09AC">
        <w:rPr>
          <w:rFonts w:asciiTheme="minorHAnsi" w:hAnsiTheme="minorHAnsi" w:cstheme="minorHAnsi"/>
          <w:sz w:val="22"/>
          <w:szCs w:val="22"/>
        </w:rPr>
        <w:t xml:space="preserve"> </w:t>
      </w:r>
      <w:r w:rsidR="000B36A3">
        <w:rPr>
          <w:rFonts w:asciiTheme="minorHAnsi" w:hAnsiTheme="minorHAnsi" w:cstheme="minorHAnsi"/>
          <w:sz w:val="22"/>
          <w:szCs w:val="22"/>
        </w:rPr>
        <w:t xml:space="preserve">an </w:t>
      </w:r>
      <w:r w:rsidR="00FB09AC">
        <w:rPr>
          <w:rFonts w:asciiTheme="minorHAnsi" w:hAnsiTheme="minorHAnsi" w:cstheme="minorHAnsi"/>
          <w:sz w:val="22"/>
          <w:szCs w:val="22"/>
        </w:rPr>
        <w:t>effectual</w:t>
      </w:r>
      <w:r w:rsidR="00753366" w:rsidRPr="00FA7310">
        <w:rPr>
          <w:rFonts w:asciiTheme="minorHAnsi" w:hAnsiTheme="minorHAnsi" w:cstheme="minorHAnsi"/>
          <w:sz w:val="22"/>
          <w:szCs w:val="22"/>
        </w:rPr>
        <w:t xml:space="preserve"> leader with proven track record to </w:t>
      </w:r>
      <w:r w:rsidR="00FB09AC">
        <w:rPr>
          <w:rFonts w:asciiTheme="minorHAnsi" w:hAnsiTheme="minorHAnsi" w:cstheme="minorHAnsi"/>
          <w:sz w:val="22"/>
          <w:szCs w:val="22"/>
        </w:rPr>
        <w:t>lead succe</w:t>
      </w:r>
      <w:r w:rsidR="000B36A3">
        <w:rPr>
          <w:rFonts w:asciiTheme="minorHAnsi" w:hAnsiTheme="minorHAnsi" w:cstheme="minorHAnsi"/>
          <w:sz w:val="22"/>
          <w:szCs w:val="22"/>
        </w:rPr>
        <w:t>ssful teams also</w:t>
      </w:r>
      <w:r w:rsidR="00FB09AC">
        <w:rPr>
          <w:rFonts w:asciiTheme="minorHAnsi" w:hAnsiTheme="minorHAnsi" w:cstheme="minorHAnsi"/>
          <w:sz w:val="22"/>
          <w:szCs w:val="22"/>
        </w:rPr>
        <w:t xml:space="preserve"> </w:t>
      </w:r>
      <w:r w:rsidR="000B36A3">
        <w:rPr>
          <w:rFonts w:asciiTheme="minorHAnsi" w:hAnsiTheme="minorHAnsi" w:cstheme="minorHAnsi"/>
          <w:sz w:val="22"/>
          <w:szCs w:val="22"/>
        </w:rPr>
        <w:t>turnaround</w:t>
      </w:r>
      <w:r w:rsidR="000C45F5" w:rsidRPr="00FA7310">
        <w:rPr>
          <w:rFonts w:asciiTheme="minorHAnsi" w:hAnsiTheme="minorHAnsi" w:cstheme="minorHAnsi"/>
          <w:sz w:val="22"/>
          <w:szCs w:val="22"/>
        </w:rPr>
        <w:t xml:space="preserve"> underperforming functions.</w:t>
      </w:r>
      <w:r w:rsidR="00753366" w:rsidRPr="00FA7310">
        <w:rPr>
          <w:rFonts w:asciiTheme="minorHAnsi" w:hAnsiTheme="minorHAnsi" w:cstheme="minorHAnsi"/>
          <w:sz w:val="22"/>
          <w:szCs w:val="22"/>
        </w:rPr>
        <w:t xml:space="preserve"> </w:t>
      </w:r>
      <w:r w:rsidR="000C45F5" w:rsidRPr="00FA7310">
        <w:rPr>
          <w:rFonts w:asciiTheme="minorHAnsi" w:hAnsiTheme="minorHAnsi" w:cstheme="minorHAnsi"/>
          <w:sz w:val="22"/>
          <w:szCs w:val="22"/>
        </w:rPr>
        <w:t>C</w:t>
      </w:r>
      <w:r w:rsidRPr="00FA7310">
        <w:rPr>
          <w:rFonts w:asciiTheme="minorHAnsi" w:hAnsiTheme="minorHAnsi" w:cstheme="minorHAnsi"/>
          <w:sz w:val="22"/>
          <w:szCs w:val="22"/>
        </w:rPr>
        <w:t xml:space="preserve">ommitted to </w:t>
      </w:r>
      <w:r w:rsidR="00FB09AC">
        <w:rPr>
          <w:rFonts w:asciiTheme="minorHAnsi" w:hAnsiTheme="minorHAnsi" w:cstheme="minorHAnsi"/>
          <w:sz w:val="22"/>
          <w:szCs w:val="22"/>
        </w:rPr>
        <w:t>securing solid Governance</w:t>
      </w:r>
      <w:r w:rsidR="000B36A3">
        <w:rPr>
          <w:rFonts w:asciiTheme="minorHAnsi" w:hAnsiTheme="minorHAnsi" w:cstheme="minorHAnsi"/>
          <w:sz w:val="22"/>
          <w:szCs w:val="22"/>
        </w:rPr>
        <w:t>, &amp;</w:t>
      </w:r>
      <w:r w:rsidR="00FB09AC">
        <w:rPr>
          <w:rFonts w:asciiTheme="minorHAnsi" w:hAnsiTheme="minorHAnsi" w:cstheme="minorHAnsi"/>
          <w:sz w:val="22"/>
          <w:szCs w:val="22"/>
        </w:rPr>
        <w:t xml:space="preserve"> </w:t>
      </w:r>
      <w:r w:rsidRPr="00FA7310">
        <w:rPr>
          <w:rFonts w:asciiTheme="minorHAnsi" w:hAnsiTheme="minorHAnsi" w:cstheme="minorHAnsi"/>
          <w:sz w:val="22"/>
          <w:szCs w:val="22"/>
        </w:rPr>
        <w:t>delivering quality</w:t>
      </w:r>
      <w:r w:rsidR="00FB09AC">
        <w:rPr>
          <w:rFonts w:asciiTheme="minorHAnsi" w:hAnsiTheme="minorHAnsi" w:cstheme="minorHAnsi"/>
          <w:sz w:val="22"/>
          <w:szCs w:val="22"/>
        </w:rPr>
        <w:t xml:space="preserve"> outocmes</w:t>
      </w:r>
      <w:r w:rsidRPr="00FA7310">
        <w:rPr>
          <w:rFonts w:asciiTheme="minorHAnsi" w:hAnsiTheme="minorHAnsi" w:cstheme="minorHAnsi"/>
          <w:sz w:val="22"/>
          <w:szCs w:val="22"/>
        </w:rPr>
        <w:t xml:space="preserve">. </w:t>
      </w:r>
      <w:r w:rsidR="000B36A3">
        <w:rPr>
          <w:rFonts w:asciiTheme="minorHAnsi" w:hAnsiTheme="minorHAnsi" w:cstheme="minorHAnsi"/>
          <w:sz w:val="22"/>
          <w:szCs w:val="22"/>
        </w:rPr>
        <w:t>Evident</w:t>
      </w:r>
      <w:r w:rsidR="00FB09AC">
        <w:rPr>
          <w:rFonts w:asciiTheme="minorHAnsi" w:hAnsiTheme="minorHAnsi" w:cstheme="minorHAnsi"/>
          <w:sz w:val="22"/>
          <w:szCs w:val="22"/>
        </w:rPr>
        <w:t xml:space="preserve"> skills</w:t>
      </w:r>
      <w:r w:rsidR="000B36A3">
        <w:rPr>
          <w:rFonts w:asciiTheme="minorHAnsi" w:hAnsiTheme="minorHAnsi" w:cstheme="minorHAnsi"/>
          <w:sz w:val="22"/>
          <w:szCs w:val="22"/>
        </w:rPr>
        <w:t xml:space="preserve"> in proac</w:t>
      </w:r>
      <w:r w:rsidR="00FB09AC">
        <w:rPr>
          <w:rFonts w:asciiTheme="minorHAnsi" w:hAnsiTheme="minorHAnsi" w:cstheme="minorHAnsi"/>
          <w:sz w:val="22"/>
          <w:szCs w:val="22"/>
        </w:rPr>
        <w:t>tively</w:t>
      </w:r>
      <w:r w:rsidR="00697F57" w:rsidRPr="00FA7310">
        <w:rPr>
          <w:rFonts w:asciiTheme="minorHAnsi" w:hAnsiTheme="minorHAnsi" w:cstheme="minorHAnsi"/>
          <w:sz w:val="22"/>
          <w:szCs w:val="22"/>
        </w:rPr>
        <w:t xml:space="preserve"> identifyin</w:t>
      </w:r>
      <w:r w:rsidR="005A03F6">
        <w:rPr>
          <w:rFonts w:asciiTheme="minorHAnsi" w:hAnsiTheme="minorHAnsi" w:cstheme="minorHAnsi"/>
          <w:sz w:val="22"/>
          <w:szCs w:val="22"/>
        </w:rPr>
        <w:t>g</w:t>
      </w:r>
      <w:r w:rsidR="00697F57" w:rsidRPr="00FA7310">
        <w:rPr>
          <w:rFonts w:asciiTheme="minorHAnsi" w:hAnsiTheme="minorHAnsi" w:cstheme="minorHAnsi"/>
          <w:sz w:val="22"/>
          <w:szCs w:val="22"/>
        </w:rPr>
        <w:t xml:space="preserve"> </w:t>
      </w:r>
      <w:r w:rsidR="00FB09AC">
        <w:rPr>
          <w:rFonts w:asciiTheme="minorHAnsi" w:hAnsiTheme="minorHAnsi" w:cstheme="minorHAnsi"/>
          <w:sz w:val="22"/>
          <w:szCs w:val="22"/>
        </w:rPr>
        <w:t>&amp; resolving alarming issues. Demonstrated</w:t>
      </w:r>
      <w:r w:rsidRPr="00FA7310">
        <w:rPr>
          <w:rFonts w:asciiTheme="minorHAnsi" w:hAnsiTheme="minorHAnsi" w:cstheme="minorHAnsi"/>
          <w:sz w:val="22"/>
          <w:szCs w:val="22"/>
        </w:rPr>
        <w:t xml:space="preserve"> streng</w:t>
      </w:r>
      <w:r w:rsidR="00FB09AC">
        <w:rPr>
          <w:rFonts w:asciiTheme="minorHAnsi" w:hAnsiTheme="minorHAnsi" w:cstheme="minorHAnsi"/>
          <w:sz w:val="22"/>
          <w:szCs w:val="22"/>
        </w:rPr>
        <w:t>ths in leadership</w:t>
      </w:r>
      <w:r w:rsidRPr="00FA7310">
        <w:rPr>
          <w:rFonts w:asciiTheme="minorHAnsi" w:hAnsiTheme="minorHAnsi" w:cstheme="minorHAnsi"/>
          <w:sz w:val="22"/>
          <w:szCs w:val="22"/>
        </w:rPr>
        <w:t xml:space="preserve">, strategic thinking, decision making </w:t>
      </w:r>
      <w:r w:rsidR="00FB09AC">
        <w:rPr>
          <w:rFonts w:asciiTheme="minorHAnsi" w:hAnsiTheme="minorHAnsi" w:cstheme="minorHAnsi"/>
          <w:sz w:val="22"/>
          <w:szCs w:val="22"/>
        </w:rPr>
        <w:t xml:space="preserve">&amp; achieving success. </w:t>
      </w:r>
      <w:r w:rsidR="000B36A3">
        <w:rPr>
          <w:rFonts w:asciiTheme="minorHAnsi" w:hAnsiTheme="minorHAnsi" w:cstheme="minorHAnsi"/>
          <w:sz w:val="22"/>
          <w:szCs w:val="22"/>
        </w:rPr>
        <w:t>Competency</w:t>
      </w:r>
      <w:r w:rsidR="00FB09AC">
        <w:rPr>
          <w:rFonts w:asciiTheme="minorHAnsi" w:hAnsiTheme="minorHAnsi" w:cstheme="minorHAnsi"/>
          <w:sz w:val="22"/>
          <w:szCs w:val="22"/>
        </w:rPr>
        <w:t xml:space="preserve"> in Managing teams within times of</w:t>
      </w:r>
      <w:r w:rsidRPr="00FA7310">
        <w:rPr>
          <w:rFonts w:asciiTheme="minorHAnsi" w:hAnsiTheme="minorHAnsi" w:cstheme="minorHAnsi"/>
          <w:sz w:val="22"/>
          <w:szCs w:val="22"/>
        </w:rPr>
        <w:t xml:space="preserve"> organizational changes to o</w:t>
      </w:r>
      <w:r w:rsidR="00535DBE">
        <w:rPr>
          <w:rFonts w:asciiTheme="minorHAnsi" w:hAnsiTheme="minorHAnsi" w:cstheme="minorHAnsi"/>
          <w:sz w:val="22"/>
          <w:szCs w:val="22"/>
        </w:rPr>
        <w:t>ptimize outcomes through inspiring</w:t>
      </w:r>
      <w:r w:rsidRPr="00FA7310">
        <w:rPr>
          <w:rFonts w:asciiTheme="minorHAnsi" w:hAnsiTheme="minorHAnsi" w:cstheme="minorHAnsi"/>
          <w:sz w:val="22"/>
          <w:szCs w:val="22"/>
        </w:rPr>
        <w:t xml:space="preserve"> th</w:t>
      </w:r>
      <w:r w:rsidR="00FB09AC">
        <w:rPr>
          <w:rFonts w:asciiTheme="minorHAnsi" w:hAnsiTheme="minorHAnsi" w:cstheme="minorHAnsi"/>
          <w:sz w:val="22"/>
          <w:szCs w:val="22"/>
        </w:rPr>
        <w:t>e right mind set &amp;</w:t>
      </w:r>
      <w:r w:rsidR="00535DBE">
        <w:rPr>
          <w:rFonts w:asciiTheme="minorHAnsi" w:hAnsiTheme="minorHAnsi" w:cstheme="minorHAnsi"/>
          <w:sz w:val="22"/>
          <w:szCs w:val="22"/>
        </w:rPr>
        <w:t xml:space="preserve"> setting</w:t>
      </w:r>
      <w:r w:rsidR="00FB09AC">
        <w:rPr>
          <w:rFonts w:asciiTheme="minorHAnsi" w:hAnsiTheme="minorHAnsi" w:cstheme="minorHAnsi"/>
          <w:sz w:val="22"/>
          <w:szCs w:val="22"/>
        </w:rPr>
        <w:t xml:space="preserve"> </w:t>
      </w:r>
      <w:r w:rsidR="00535DBE">
        <w:rPr>
          <w:rFonts w:asciiTheme="minorHAnsi" w:hAnsiTheme="minorHAnsi" w:cstheme="minorHAnsi"/>
          <w:sz w:val="22"/>
          <w:szCs w:val="22"/>
        </w:rPr>
        <w:t>the drive to execute</w:t>
      </w:r>
      <w:r w:rsidRPr="00FA7310">
        <w:rPr>
          <w:rFonts w:asciiTheme="minorHAnsi" w:hAnsiTheme="minorHAnsi" w:cstheme="minorHAnsi"/>
          <w:sz w:val="22"/>
          <w:szCs w:val="22"/>
        </w:rPr>
        <w:t>.</w:t>
      </w:r>
      <w:r w:rsidRPr="00753366">
        <w:rPr>
          <w:rFonts w:asciiTheme="minorHAnsi" w:hAnsiTheme="minorHAnsi" w:cstheme="minorHAnsi"/>
        </w:rPr>
        <w:t xml:space="preserve"> </w:t>
      </w:r>
      <w:r w:rsidR="005B22C2" w:rsidRPr="00753366">
        <w:rPr>
          <w:rFonts w:asciiTheme="minorHAnsi" w:hAnsiTheme="minorHAnsi" w:cstheme="minorHAnsi"/>
          <w:bCs/>
          <w:color w:val="000000" w:themeColor="text1"/>
          <w:sz w:val="22"/>
          <w:szCs w:val="22"/>
          <w:u w:val="single"/>
        </w:rPr>
        <w:t>___________________________________________________________________________</w:t>
      </w:r>
    </w:p>
    <w:p w14:paraId="19F594CA" w14:textId="77777777" w:rsidR="002E1954" w:rsidRPr="00753366" w:rsidRDefault="002E1954" w:rsidP="00C16F1B">
      <w:pPr>
        <w:jc w:val="both"/>
        <w:rPr>
          <w:rFonts w:asciiTheme="minorHAnsi" w:hAnsiTheme="minorHAnsi" w:cstheme="minorHAnsi"/>
          <w:b/>
          <w:color w:val="000000" w:themeColor="text1"/>
          <w:sz w:val="22"/>
          <w:szCs w:val="22"/>
        </w:rPr>
      </w:pPr>
    </w:p>
    <w:p w14:paraId="7D59CE77" w14:textId="77777777" w:rsidR="00C16F1B" w:rsidRPr="00753366" w:rsidRDefault="002E1954" w:rsidP="00C16F1B">
      <w:pPr>
        <w:jc w:val="both"/>
        <w:rPr>
          <w:rFonts w:asciiTheme="minorHAnsi" w:hAnsiTheme="minorHAnsi" w:cstheme="minorHAnsi"/>
          <w:b/>
          <w:color w:val="000000" w:themeColor="text1"/>
          <w:sz w:val="22"/>
          <w:szCs w:val="22"/>
        </w:rPr>
      </w:pPr>
      <w:r w:rsidRPr="00753366">
        <w:rPr>
          <w:rFonts w:asciiTheme="minorHAnsi" w:hAnsiTheme="minorHAnsi" w:cstheme="minorHAnsi"/>
          <w:b/>
          <w:color w:val="000000" w:themeColor="text1"/>
          <w:sz w:val="22"/>
          <w:szCs w:val="22"/>
        </w:rPr>
        <w:t>Career Background</w:t>
      </w:r>
      <w:r w:rsidR="00C16F1B" w:rsidRPr="00753366">
        <w:rPr>
          <w:rFonts w:asciiTheme="minorHAnsi" w:hAnsiTheme="minorHAnsi" w:cstheme="minorHAnsi"/>
          <w:b/>
          <w:color w:val="000000" w:themeColor="text1"/>
          <w:sz w:val="22"/>
          <w:szCs w:val="22"/>
        </w:rPr>
        <w:t>:</w:t>
      </w:r>
    </w:p>
    <w:p w14:paraId="79529733" w14:textId="77777777" w:rsidR="005B22C2" w:rsidRPr="00753366" w:rsidRDefault="005B22C2" w:rsidP="005B22C2">
      <w:pPr>
        <w:jc w:val="left"/>
        <w:rPr>
          <w:rFonts w:asciiTheme="minorHAnsi" w:hAnsiTheme="minorHAnsi" w:cstheme="minorHAnsi"/>
          <w:bCs/>
          <w:color w:val="000000" w:themeColor="text1"/>
          <w:sz w:val="22"/>
          <w:szCs w:val="22"/>
          <w:u w:val="single"/>
        </w:rPr>
      </w:pPr>
      <w:r w:rsidRPr="00753366">
        <w:rPr>
          <w:rFonts w:asciiTheme="minorHAnsi" w:hAnsiTheme="minorHAnsi" w:cstheme="minorHAnsi"/>
          <w:bCs/>
          <w:color w:val="000000" w:themeColor="text1"/>
          <w:sz w:val="22"/>
          <w:szCs w:val="22"/>
          <w:u w:val="single"/>
        </w:rPr>
        <w:t>___________________________________________________________________________</w:t>
      </w:r>
    </w:p>
    <w:p w14:paraId="07C2A297" w14:textId="2CBDD6F1" w:rsidR="00540AD0" w:rsidRDefault="00540AD0" w:rsidP="001A0717">
      <w:pPr>
        <w:jc w:val="left"/>
        <w:rPr>
          <w:rFonts w:asciiTheme="minorHAnsi" w:hAnsiTheme="minorHAnsi" w:cstheme="minorHAnsi"/>
          <w:bCs/>
          <w:color w:val="000000" w:themeColor="text1"/>
          <w:sz w:val="22"/>
          <w:szCs w:val="22"/>
        </w:rPr>
      </w:pPr>
    </w:p>
    <w:p w14:paraId="09EBA296" w14:textId="0FDD407D" w:rsidR="00BC4037" w:rsidRPr="00BC4037" w:rsidRDefault="00BC4037" w:rsidP="001A0717">
      <w:pPr>
        <w:jc w:val="left"/>
        <w:rPr>
          <w:rFonts w:ascii="Segoe UI" w:hAnsi="Segoe UI" w:cs="Segoe UI"/>
          <w:b/>
          <w:bCs/>
          <w:sz w:val="22"/>
          <w:szCs w:val="22"/>
          <w:shd w:val="clear" w:color="auto" w:fill="FFFFFF"/>
        </w:rPr>
      </w:pPr>
      <w:r w:rsidRPr="00BC4037">
        <w:rPr>
          <w:rFonts w:ascii="Segoe UI" w:hAnsi="Segoe UI" w:cs="Segoe UI"/>
          <w:b/>
          <w:bCs/>
          <w:sz w:val="22"/>
          <w:szCs w:val="22"/>
          <w:shd w:val="clear" w:color="auto" w:fill="FFFFFF"/>
        </w:rPr>
        <w:t>Bank of Jordan – Head office</w:t>
      </w:r>
    </w:p>
    <w:p w14:paraId="373B90CB" w14:textId="1BADD82B" w:rsidR="00BC4037" w:rsidRPr="00BC4037" w:rsidRDefault="00BC4037" w:rsidP="00BC4037">
      <w:pPr>
        <w:jc w:val="left"/>
        <w:rPr>
          <w:rFonts w:ascii="Segoe UI" w:hAnsi="Segoe UI" w:cs="Segoe UI"/>
          <w:shd w:val="clear" w:color="auto" w:fill="FFFFFF"/>
        </w:rPr>
      </w:pPr>
      <w:r w:rsidRPr="00BC4037">
        <w:rPr>
          <w:rFonts w:ascii="Segoe UI" w:hAnsi="Segoe UI" w:cs="Segoe UI"/>
          <w:b/>
          <w:bCs/>
          <w:sz w:val="22"/>
          <w:szCs w:val="22"/>
          <w:shd w:val="clear" w:color="auto" w:fill="FFFFFF"/>
        </w:rPr>
        <w:t>GM designate for Bank of Jordan Iraq.</w:t>
      </w:r>
      <w:r>
        <w:rPr>
          <w:rFonts w:ascii="Segoe UI" w:hAnsi="Segoe UI" w:cs="Segoe UI"/>
          <w:sz w:val="21"/>
          <w:szCs w:val="21"/>
        </w:rPr>
        <w:br/>
      </w:r>
      <w:r>
        <w:rPr>
          <w:rFonts w:ascii="Segoe UI" w:hAnsi="Segoe UI" w:cs="Segoe UI"/>
          <w:shd w:val="clear" w:color="auto" w:fill="FFFFFF"/>
        </w:rPr>
        <w:t>• Establish and Manage a fully-fledged operation in Iraq.</w:t>
      </w:r>
      <w:r>
        <w:rPr>
          <w:rFonts w:ascii="Segoe UI" w:hAnsi="Segoe UI" w:cs="Segoe UI"/>
          <w:sz w:val="21"/>
          <w:szCs w:val="21"/>
        </w:rPr>
        <w:br/>
      </w:r>
      <w:r>
        <w:rPr>
          <w:rFonts w:ascii="Segoe UI" w:hAnsi="Segoe UI" w:cs="Segoe UI"/>
          <w:sz w:val="21"/>
          <w:szCs w:val="21"/>
        </w:rPr>
        <w:br/>
      </w:r>
      <w:r w:rsidRPr="00BC4037">
        <w:rPr>
          <w:rFonts w:ascii="Segoe UI" w:hAnsi="Segoe UI" w:cs="Segoe UI"/>
          <w:b/>
          <w:bCs/>
          <w:sz w:val="22"/>
          <w:szCs w:val="22"/>
          <w:shd w:val="clear" w:color="auto" w:fill="FFFFFF"/>
        </w:rPr>
        <w:t>Senior Management Executive</w:t>
      </w:r>
      <w:r>
        <w:rPr>
          <w:rFonts w:ascii="Segoe UI" w:hAnsi="Segoe UI" w:cs="Segoe UI"/>
          <w:b/>
          <w:bCs/>
          <w:sz w:val="22"/>
          <w:szCs w:val="22"/>
          <w:shd w:val="clear" w:color="auto" w:fill="FFFFFF"/>
        </w:rPr>
        <w:t xml:space="preserve"> - </w:t>
      </w:r>
      <w:r w:rsidRPr="00BC4037">
        <w:rPr>
          <w:rFonts w:ascii="Segoe UI" w:hAnsi="Segoe UI" w:cs="Segoe UI"/>
          <w:b/>
          <w:bCs/>
          <w:sz w:val="22"/>
          <w:szCs w:val="22"/>
          <w:shd w:val="clear" w:color="auto" w:fill="FFFFFF"/>
        </w:rPr>
        <w:t>Risk Management, Head Office.</w:t>
      </w:r>
      <w:r>
        <w:rPr>
          <w:rFonts w:ascii="Segoe UI" w:hAnsi="Segoe UI" w:cs="Segoe UI"/>
          <w:sz w:val="21"/>
          <w:szCs w:val="21"/>
        </w:rPr>
        <w:br/>
      </w:r>
      <w:r>
        <w:rPr>
          <w:rFonts w:ascii="Segoe UI" w:hAnsi="Segoe UI" w:cs="Segoe UI"/>
          <w:shd w:val="clear" w:color="auto" w:fill="FFFFFF"/>
        </w:rPr>
        <w:t xml:space="preserve">• Lead the implementation of the Enterprise Risk Management Framework within Bank of Jordan Group, to achieve the optimal organizational design for the risk function in line with the strategic objectives of the bank. </w:t>
      </w:r>
      <w:r>
        <w:rPr>
          <w:rFonts w:ascii="Segoe UI" w:hAnsi="Segoe UI" w:cs="Segoe UI"/>
          <w:sz w:val="21"/>
          <w:szCs w:val="21"/>
        </w:rPr>
        <w:br/>
      </w:r>
      <w:r>
        <w:rPr>
          <w:rFonts w:ascii="Segoe UI" w:hAnsi="Segoe UI" w:cs="Segoe UI"/>
          <w:shd w:val="clear" w:color="auto" w:fill="FFFFFF"/>
        </w:rPr>
        <w:t>• Develop top of the house risk capacity and risk appetite framework in order to specify the acceptable level of risk that enables management decisions, assess all risks individually and on aggregate when possible, also set the tone from top to align the dialogue between the management and the board.</w:t>
      </w:r>
      <w:r>
        <w:rPr>
          <w:rFonts w:ascii="Segoe UI" w:hAnsi="Segoe UI" w:cs="Segoe UI"/>
          <w:sz w:val="21"/>
          <w:szCs w:val="21"/>
        </w:rPr>
        <w:br/>
      </w:r>
      <w:r>
        <w:rPr>
          <w:rFonts w:ascii="Segoe UI" w:hAnsi="Segoe UI" w:cs="Segoe UI"/>
          <w:shd w:val="clear" w:color="auto" w:fill="FFFFFF"/>
        </w:rPr>
        <w:t>• Identify all types of risks in line with the Risk Taxonomy and the international banking standards, consistently quantify risks at a group level, use capital and balance sheet resources efficiently, also associate all different types of risks to performance measurements (FTP &amp; RAROC).</w:t>
      </w:r>
      <w:r>
        <w:rPr>
          <w:rFonts w:ascii="Segoe UI" w:hAnsi="Segoe UI" w:cs="Segoe UI"/>
          <w:sz w:val="21"/>
          <w:szCs w:val="21"/>
        </w:rPr>
        <w:br/>
      </w:r>
      <w:r>
        <w:rPr>
          <w:rFonts w:ascii="Segoe UI" w:hAnsi="Segoe UI" w:cs="Segoe UI"/>
          <w:shd w:val="clear" w:color="auto" w:fill="FFFFFF"/>
        </w:rPr>
        <w:t>• Lead the transformation plan within Bank of Jordan Group through developing the credit process from all aspects; Capacity &amp; Skill Set Development, Models implementation, Policies &amp; Procedures, Data Analytics, &amp; Operational Excellence in accordance with the best in class international banking practices.</w:t>
      </w:r>
      <w:r>
        <w:rPr>
          <w:rFonts w:ascii="Segoe UI" w:hAnsi="Segoe UI" w:cs="Segoe UI"/>
          <w:sz w:val="21"/>
          <w:szCs w:val="21"/>
        </w:rPr>
        <w:br/>
      </w:r>
      <w:r>
        <w:rPr>
          <w:rFonts w:ascii="Segoe UI" w:hAnsi="Segoe UI" w:cs="Segoe UI"/>
          <w:shd w:val="clear" w:color="auto" w:fill="FFFFFF"/>
        </w:rPr>
        <w:t>• Lead the Portfolio Risk Management team which aims to assess and analyze the various risks in totality and show its impact on risk adjusted returns, capital adequacy, liquidity, and to what extent our underwriting is successful through various tools similar to stress testing and economic capital which eventually direct the business lines on how to remain efficient and vigilant.</w:t>
      </w:r>
      <w:r>
        <w:rPr>
          <w:rFonts w:ascii="Segoe UI" w:hAnsi="Segoe UI" w:cs="Segoe UI"/>
          <w:sz w:val="21"/>
          <w:szCs w:val="21"/>
        </w:rPr>
        <w:br/>
      </w:r>
      <w:r>
        <w:rPr>
          <w:rFonts w:ascii="Segoe UI" w:hAnsi="Segoe UI" w:cs="Segoe UI"/>
          <w:shd w:val="clear" w:color="auto" w:fill="FFFFFF"/>
        </w:rPr>
        <w:t xml:space="preserve">• Lead the Model Risk Management function which aims to conduct an independent validation and review to all our models and systems that it remains fit for use and adds the desired value, &amp; </w:t>
      </w:r>
      <w:r w:rsidRPr="00BC4037">
        <w:rPr>
          <w:rFonts w:ascii="Segoe UI" w:hAnsi="Segoe UI" w:cs="Segoe UI"/>
          <w:shd w:val="clear" w:color="auto" w:fill="FFFFFF"/>
        </w:rPr>
        <w:t xml:space="preserve">primarily responsible for designing, developing, testing, and Evaluating </w:t>
      </w:r>
      <w:r w:rsidRPr="00BC4037">
        <w:rPr>
          <w:rFonts w:ascii="Segoe UI" w:hAnsi="Segoe UI" w:cs="Segoe UI"/>
          <w:shd w:val="clear" w:color="auto" w:fill="FFFFFF"/>
        </w:rPr>
        <w:lastRenderedPageBreak/>
        <w:t>quantitative and machine learning models or tools and performing analyses for risk management.</w:t>
      </w:r>
    </w:p>
    <w:p w14:paraId="711E61A7" w14:textId="0C8CC4F7" w:rsidR="009D114E" w:rsidRPr="001A0717" w:rsidRDefault="009D114E" w:rsidP="001A0717">
      <w:pPr>
        <w:jc w:val="left"/>
        <w:rPr>
          <w:rFonts w:asciiTheme="minorHAnsi" w:hAnsiTheme="minorHAnsi" w:cstheme="minorHAnsi"/>
          <w:b/>
          <w:color w:val="000000" w:themeColor="text1"/>
          <w:sz w:val="22"/>
          <w:szCs w:val="22"/>
        </w:rPr>
        <w:sectPr w:rsidR="009D114E" w:rsidRPr="001A0717" w:rsidSect="007E74A3">
          <w:endnotePr>
            <w:numFmt w:val="lowerLetter"/>
          </w:endnotePr>
          <w:type w:val="continuous"/>
          <w:pgSz w:w="11906" w:h="16838"/>
          <w:pgMar w:top="1440" w:right="1800" w:bottom="1440" w:left="1800" w:header="720" w:footer="720" w:gutter="0"/>
          <w:cols w:space="720"/>
        </w:sectPr>
      </w:pPr>
    </w:p>
    <w:p w14:paraId="1AB4D6D4" w14:textId="0F6CEF68" w:rsidR="009D114E" w:rsidRDefault="00846930" w:rsidP="001A0717">
      <w:pPr>
        <w:jc w:val="left"/>
        <w:rPr>
          <w:rFonts w:asciiTheme="minorHAnsi" w:hAnsiTheme="minorHAnsi" w:cstheme="minorHAnsi"/>
          <w:bCs/>
          <w:color w:val="000000" w:themeColor="text1"/>
          <w:sz w:val="22"/>
          <w:szCs w:val="22"/>
        </w:rPr>
        <w:sectPr w:rsidR="009D114E" w:rsidSect="009D114E">
          <w:endnotePr>
            <w:numFmt w:val="lowerLetter"/>
          </w:endnotePr>
          <w:type w:val="continuous"/>
          <w:pgSz w:w="11906" w:h="16838"/>
          <w:pgMar w:top="1440" w:right="1800" w:bottom="1440" w:left="1800" w:header="720" w:footer="720" w:gutter="0"/>
          <w:cols w:num="2" w:space="720"/>
        </w:sectPr>
      </w:pPr>
      <w:r w:rsidRPr="001A0717">
        <w:rPr>
          <w:rFonts w:asciiTheme="minorHAnsi" w:hAnsiTheme="minorHAnsi" w:cstheme="minorHAnsi"/>
          <w:bCs/>
          <w:color w:val="000000" w:themeColor="text1"/>
          <w:sz w:val="22"/>
          <w:szCs w:val="22"/>
        </w:rPr>
        <w:tab/>
      </w:r>
    </w:p>
    <w:p w14:paraId="5660B695" w14:textId="77777777" w:rsidR="00977533" w:rsidRPr="00753366" w:rsidRDefault="00977533" w:rsidP="00977533">
      <w:pPr>
        <w:jc w:val="left"/>
        <w:rPr>
          <w:rFonts w:asciiTheme="minorHAnsi" w:hAnsiTheme="minorHAnsi" w:cstheme="minorHAnsi"/>
          <w:b/>
          <w:color w:val="000000" w:themeColor="text1"/>
          <w:sz w:val="22"/>
          <w:szCs w:val="22"/>
        </w:rPr>
      </w:pPr>
      <w:r w:rsidRPr="00753366">
        <w:rPr>
          <w:rFonts w:asciiTheme="minorHAnsi" w:hAnsiTheme="minorHAnsi" w:cstheme="minorHAnsi"/>
          <w:b/>
          <w:color w:val="000000" w:themeColor="text1"/>
          <w:sz w:val="22"/>
          <w:szCs w:val="22"/>
        </w:rPr>
        <w:t>Standard Chartered Bank, Jordan</w:t>
      </w:r>
    </w:p>
    <w:p w14:paraId="57494F7D" w14:textId="73A10659" w:rsidR="00977533" w:rsidRPr="00753366" w:rsidRDefault="001A0717" w:rsidP="00977533">
      <w:pPr>
        <w:jc w:val="left"/>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Sep</w:t>
      </w:r>
      <w:r w:rsidR="00977533" w:rsidRPr="00753366">
        <w:rPr>
          <w:rFonts w:asciiTheme="minorHAnsi" w:hAnsiTheme="minorHAnsi" w:cstheme="minorHAnsi"/>
          <w:b/>
          <w:color w:val="000000" w:themeColor="text1"/>
          <w:sz w:val="22"/>
          <w:szCs w:val="22"/>
        </w:rPr>
        <w:t xml:space="preserve"> 20</w:t>
      </w:r>
      <w:r>
        <w:rPr>
          <w:rFonts w:asciiTheme="minorHAnsi" w:hAnsiTheme="minorHAnsi" w:cstheme="minorHAnsi"/>
          <w:b/>
          <w:color w:val="000000" w:themeColor="text1"/>
          <w:sz w:val="22"/>
          <w:szCs w:val="22"/>
        </w:rPr>
        <w:t>09</w:t>
      </w:r>
      <w:r w:rsidR="00D86823" w:rsidRPr="00753366">
        <w:rPr>
          <w:rFonts w:asciiTheme="minorHAnsi" w:hAnsiTheme="minorHAnsi" w:cstheme="minorHAnsi"/>
          <w:b/>
          <w:color w:val="000000" w:themeColor="text1"/>
          <w:sz w:val="22"/>
          <w:szCs w:val="22"/>
        </w:rPr>
        <w:t>-Dec 2018</w:t>
      </w:r>
    </w:p>
    <w:p w14:paraId="327B54B0" w14:textId="77777777" w:rsidR="00977533" w:rsidRPr="00753366" w:rsidRDefault="00977533" w:rsidP="00977533">
      <w:pPr>
        <w:jc w:val="left"/>
        <w:rPr>
          <w:rFonts w:asciiTheme="minorHAnsi" w:hAnsiTheme="minorHAnsi" w:cstheme="minorHAnsi"/>
          <w:b/>
          <w:color w:val="000000" w:themeColor="text1"/>
          <w:sz w:val="22"/>
          <w:szCs w:val="22"/>
        </w:rPr>
      </w:pPr>
      <w:r w:rsidRPr="00753366">
        <w:rPr>
          <w:rFonts w:asciiTheme="minorHAnsi" w:hAnsiTheme="minorHAnsi" w:cstheme="minorHAnsi"/>
          <w:b/>
          <w:color w:val="000000" w:themeColor="text1"/>
          <w:sz w:val="22"/>
          <w:szCs w:val="22"/>
        </w:rPr>
        <w:t xml:space="preserve">Head of Commercial Banking </w:t>
      </w:r>
    </w:p>
    <w:p w14:paraId="406CBB74" w14:textId="77777777" w:rsidR="00977533" w:rsidRPr="009D114E" w:rsidRDefault="00977533" w:rsidP="009D114E">
      <w:pPr>
        <w:spacing w:before="100" w:after="100"/>
        <w:jc w:val="left"/>
        <w:rPr>
          <w:rFonts w:asciiTheme="minorHAnsi" w:hAnsiTheme="minorHAnsi" w:cstheme="minorHAnsi"/>
          <w:i/>
          <w:iCs/>
          <w:sz w:val="22"/>
          <w:szCs w:val="22"/>
        </w:rPr>
      </w:pPr>
      <w:r w:rsidRPr="009D114E">
        <w:rPr>
          <w:rFonts w:asciiTheme="minorHAnsi" w:hAnsiTheme="minorHAnsi" w:cstheme="minorHAnsi"/>
          <w:sz w:val="22"/>
          <w:szCs w:val="22"/>
        </w:rPr>
        <w:t>Committee appointments:        </w:t>
      </w:r>
    </w:p>
    <w:p w14:paraId="266030FA" w14:textId="77777777" w:rsidR="009D114E" w:rsidRPr="009D114E" w:rsidRDefault="009D114E" w:rsidP="009D114E">
      <w:pPr>
        <w:numPr>
          <w:ilvl w:val="0"/>
          <w:numId w:val="27"/>
        </w:numPr>
        <w:spacing w:before="100" w:after="100"/>
        <w:jc w:val="left"/>
        <w:rPr>
          <w:rFonts w:asciiTheme="minorHAnsi" w:hAnsiTheme="minorHAnsi" w:cstheme="minorHAnsi"/>
          <w:sz w:val="22"/>
          <w:szCs w:val="22"/>
        </w:rPr>
        <w:sectPr w:rsidR="009D114E" w:rsidRPr="009D114E" w:rsidSect="007E74A3">
          <w:endnotePr>
            <w:numFmt w:val="lowerLetter"/>
          </w:endnotePr>
          <w:type w:val="continuous"/>
          <w:pgSz w:w="11906" w:h="16838"/>
          <w:pgMar w:top="1440" w:right="1800" w:bottom="1440" w:left="1800" w:header="720" w:footer="720" w:gutter="0"/>
          <w:cols w:space="720"/>
        </w:sectPr>
      </w:pPr>
    </w:p>
    <w:p w14:paraId="5343A682" w14:textId="77777777" w:rsidR="000B36A3" w:rsidRPr="000B36A3" w:rsidRDefault="000B36A3" w:rsidP="006E46BA">
      <w:pPr>
        <w:numPr>
          <w:ilvl w:val="0"/>
          <w:numId w:val="38"/>
        </w:numPr>
        <w:jc w:val="left"/>
        <w:rPr>
          <w:rFonts w:asciiTheme="minorHAnsi" w:hAnsiTheme="minorHAnsi" w:cstheme="minorHAnsi"/>
          <w:i/>
          <w:iCs/>
          <w:sz w:val="22"/>
          <w:szCs w:val="22"/>
        </w:rPr>
      </w:pPr>
      <w:r>
        <w:rPr>
          <w:rFonts w:asciiTheme="minorHAnsi" w:hAnsiTheme="minorHAnsi" w:cstheme="minorHAnsi"/>
          <w:sz w:val="22"/>
          <w:szCs w:val="22"/>
        </w:rPr>
        <w:t xml:space="preserve">Commercial Banking AME Management group. </w:t>
      </w:r>
    </w:p>
    <w:p w14:paraId="6557B233" w14:textId="77777777" w:rsidR="00977533" w:rsidRPr="009D114E" w:rsidRDefault="00977533" w:rsidP="006E46BA">
      <w:pPr>
        <w:numPr>
          <w:ilvl w:val="0"/>
          <w:numId w:val="38"/>
        </w:numPr>
        <w:jc w:val="left"/>
        <w:rPr>
          <w:rFonts w:asciiTheme="minorHAnsi" w:hAnsiTheme="minorHAnsi" w:cstheme="minorHAnsi"/>
          <w:i/>
          <w:iCs/>
          <w:sz w:val="22"/>
          <w:szCs w:val="22"/>
        </w:rPr>
      </w:pPr>
      <w:r w:rsidRPr="009D114E">
        <w:rPr>
          <w:rFonts w:asciiTheme="minorHAnsi" w:hAnsiTheme="minorHAnsi" w:cstheme="minorHAnsi"/>
          <w:sz w:val="22"/>
          <w:szCs w:val="22"/>
        </w:rPr>
        <w:t>Country Management Group.</w:t>
      </w:r>
    </w:p>
    <w:p w14:paraId="705C3AB9" w14:textId="77777777" w:rsidR="00977533" w:rsidRPr="009D114E" w:rsidRDefault="00977533" w:rsidP="006E46BA">
      <w:pPr>
        <w:numPr>
          <w:ilvl w:val="0"/>
          <w:numId w:val="38"/>
        </w:numPr>
        <w:jc w:val="left"/>
        <w:rPr>
          <w:rFonts w:asciiTheme="minorHAnsi" w:hAnsiTheme="minorHAnsi" w:cstheme="minorHAnsi"/>
          <w:i/>
          <w:iCs/>
          <w:sz w:val="22"/>
          <w:szCs w:val="22"/>
        </w:rPr>
      </w:pPr>
      <w:r w:rsidRPr="009D114E">
        <w:rPr>
          <w:rFonts w:asciiTheme="minorHAnsi" w:hAnsiTheme="minorHAnsi" w:cstheme="minorHAnsi"/>
          <w:sz w:val="22"/>
          <w:szCs w:val="22"/>
        </w:rPr>
        <w:t xml:space="preserve">Asset &amp; Liabilities Committee. </w:t>
      </w:r>
    </w:p>
    <w:p w14:paraId="1D45B023" w14:textId="77777777" w:rsidR="00977533" w:rsidRPr="009D114E" w:rsidRDefault="00977533" w:rsidP="006E46BA">
      <w:pPr>
        <w:numPr>
          <w:ilvl w:val="0"/>
          <w:numId w:val="38"/>
        </w:numPr>
        <w:jc w:val="left"/>
        <w:rPr>
          <w:rFonts w:asciiTheme="minorHAnsi" w:hAnsiTheme="minorHAnsi" w:cstheme="minorHAnsi"/>
          <w:i/>
          <w:iCs/>
          <w:sz w:val="22"/>
          <w:szCs w:val="22"/>
        </w:rPr>
      </w:pPr>
      <w:r w:rsidRPr="009D114E">
        <w:rPr>
          <w:rFonts w:asciiTheme="minorHAnsi" w:hAnsiTheme="minorHAnsi" w:cstheme="minorHAnsi"/>
          <w:sz w:val="22"/>
          <w:szCs w:val="22"/>
        </w:rPr>
        <w:t xml:space="preserve">Country Operational Risk Committee. </w:t>
      </w:r>
    </w:p>
    <w:p w14:paraId="1582FBF8" w14:textId="77777777" w:rsidR="00977533" w:rsidRPr="009D114E" w:rsidRDefault="00977533" w:rsidP="006E46BA">
      <w:pPr>
        <w:numPr>
          <w:ilvl w:val="0"/>
          <w:numId w:val="38"/>
        </w:numPr>
        <w:jc w:val="left"/>
        <w:rPr>
          <w:rFonts w:asciiTheme="minorHAnsi" w:hAnsiTheme="minorHAnsi" w:cstheme="minorHAnsi"/>
          <w:i/>
          <w:iCs/>
          <w:sz w:val="22"/>
          <w:szCs w:val="22"/>
        </w:rPr>
      </w:pPr>
      <w:r w:rsidRPr="009D114E">
        <w:rPr>
          <w:rFonts w:asciiTheme="minorHAnsi" w:hAnsiTheme="minorHAnsi" w:cstheme="minorHAnsi"/>
          <w:sz w:val="22"/>
          <w:szCs w:val="22"/>
        </w:rPr>
        <w:t>Country Financial Crime and Risk Committee.</w:t>
      </w:r>
    </w:p>
    <w:p w14:paraId="5D0916FC" w14:textId="77777777" w:rsidR="00977533" w:rsidRPr="009D114E" w:rsidRDefault="00977533" w:rsidP="006E46BA">
      <w:pPr>
        <w:numPr>
          <w:ilvl w:val="0"/>
          <w:numId w:val="38"/>
        </w:numPr>
        <w:jc w:val="left"/>
        <w:rPr>
          <w:rFonts w:asciiTheme="minorHAnsi" w:hAnsiTheme="minorHAnsi" w:cstheme="minorHAnsi"/>
          <w:i/>
          <w:iCs/>
          <w:sz w:val="22"/>
          <w:szCs w:val="22"/>
        </w:rPr>
      </w:pPr>
      <w:r w:rsidRPr="009D114E">
        <w:rPr>
          <w:rFonts w:asciiTheme="minorHAnsi" w:hAnsiTheme="minorHAnsi" w:cstheme="minorHAnsi"/>
          <w:sz w:val="22"/>
          <w:szCs w:val="22"/>
        </w:rPr>
        <w:t>Country Credit Risk Issues Committee.</w:t>
      </w:r>
    </w:p>
    <w:p w14:paraId="40C39CBC" w14:textId="77777777" w:rsidR="00AD4C8D" w:rsidRPr="009D114E" w:rsidRDefault="00AD4C8D" w:rsidP="006E46BA">
      <w:pPr>
        <w:numPr>
          <w:ilvl w:val="0"/>
          <w:numId w:val="38"/>
        </w:numPr>
        <w:jc w:val="left"/>
        <w:rPr>
          <w:rFonts w:asciiTheme="minorHAnsi" w:hAnsiTheme="minorHAnsi" w:cstheme="minorHAnsi"/>
          <w:sz w:val="22"/>
          <w:szCs w:val="22"/>
        </w:rPr>
      </w:pPr>
      <w:r w:rsidRPr="009D114E">
        <w:rPr>
          <w:rFonts w:asciiTheme="minorHAnsi" w:hAnsiTheme="minorHAnsi" w:cstheme="minorHAnsi"/>
          <w:sz w:val="22"/>
          <w:szCs w:val="22"/>
        </w:rPr>
        <w:t xml:space="preserve">Regulatory projects committee </w:t>
      </w:r>
    </w:p>
    <w:p w14:paraId="2B60B44F" w14:textId="77777777" w:rsidR="00AD4C8D" w:rsidRPr="009D114E" w:rsidRDefault="00AD4C8D" w:rsidP="006E46BA">
      <w:pPr>
        <w:numPr>
          <w:ilvl w:val="0"/>
          <w:numId w:val="38"/>
        </w:numPr>
        <w:jc w:val="left"/>
        <w:rPr>
          <w:rFonts w:asciiTheme="minorHAnsi" w:hAnsiTheme="minorHAnsi" w:cstheme="minorHAnsi"/>
          <w:sz w:val="22"/>
          <w:szCs w:val="22"/>
        </w:rPr>
      </w:pPr>
      <w:r w:rsidRPr="009D114E">
        <w:rPr>
          <w:rFonts w:asciiTheme="minorHAnsi" w:hAnsiTheme="minorHAnsi" w:cstheme="minorHAnsi"/>
          <w:sz w:val="22"/>
          <w:szCs w:val="22"/>
        </w:rPr>
        <w:t xml:space="preserve">IT Steering Committee </w:t>
      </w:r>
    </w:p>
    <w:p w14:paraId="37F216A3" w14:textId="77777777" w:rsidR="009D114E" w:rsidRDefault="009D114E" w:rsidP="00977533">
      <w:pPr>
        <w:spacing w:before="100" w:after="100"/>
        <w:rPr>
          <w:rFonts w:asciiTheme="minorHAnsi" w:hAnsiTheme="minorHAnsi" w:cstheme="minorHAnsi"/>
        </w:rPr>
        <w:sectPr w:rsidR="009D114E" w:rsidSect="009D114E">
          <w:endnotePr>
            <w:numFmt w:val="lowerLetter"/>
          </w:endnotePr>
          <w:type w:val="continuous"/>
          <w:pgSz w:w="11906" w:h="16838"/>
          <w:pgMar w:top="1440" w:right="1800" w:bottom="1440" w:left="1800" w:header="720" w:footer="720" w:gutter="0"/>
          <w:cols w:num="2" w:space="720"/>
        </w:sectPr>
      </w:pPr>
    </w:p>
    <w:p w14:paraId="5D5B402F" w14:textId="77777777" w:rsidR="00977533" w:rsidRDefault="00977533" w:rsidP="00977533">
      <w:pPr>
        <w:spacing w:before="100" w:after="100"/>
        <w:rPr>
          <w:rFonts w:asciiTheme="minorHAnsi" w:hAnsiTheme="minorHAnsi" w:cstheme="minorHAnsi"/>
        </w:rPr>
      </w:pPr>
    </w:p>
    <w:p w14:paraId="10BA242B" w14:textId="77777777" w:rsidR="003904FF" w:rsidRPr="009D114E" w:rsidRDefault="003904FF" w:rsidP="003904FF">
      <w:pPr>
        <w:spacing w:before="100" w:after="100"/>
        <w:jc w:val="left"/>
        <w:rPr>
          <w:rFonts w:asciiTheme="minorHAnsi" w:hAnsiTheme="minorHAnsi" w:cstheme="minorHAnsi"/>
          <w:b/>
          <w:bCs/>
          <w:sz w:val="22"/>
          <w:szCs w:val="22"/>
        </w:rPr>
      </w:pPr>
      <w:r w:rsidRPr="009D114E">
        <w:rPr>
          <w:rFonts w:asciiTheme="minorHAnsi" w:hAnsiTheme="minorHAnsi" w:cstheme="minorHAnsi"/>
          <w:b/>
          <w:bCs/>
          <w:sz w:val="22"/>
          <w:szCs w:val="22"/>
        </w:rPr>
        <w:t>Role main responsibilities:</w:t>
      </w:r>
    </w:p>
    <w:p w14:paraId="500A37F9" w14:textId="77777777" w:rsidR="003904FF" w:rsidRPr="00167C06" w:rsidRDefault="003904FF" w:rsidP="006E46BA">
      <w:pPr>
        <w:pStyle w:val="ListParagraph"/>
        <w:numPr>
          <w:ilvl w:val="0"/>
          <w:numId w:val="39"/>
        </w:numPr>
        <w:spacing w:before="120" w:after="120"/>
        <w:jc w:val="left"/>
        <w:rPr>
          <w:rFonts w:asciiTheme="minorHAnsi" w:hAnsiTheme="minorHAnsi" w:cstheme="minorHAnsi"/>
          <w:snapToGrid w:val="0"/>
          <w:sz w:val="22"/>
          <w:szCs w:val="22"/>
        </w:rPr>
      </w:pPr>
      <w:r w:rsidRPr="00167C06">
        <w:rPr>
          <w:rFonts w:asciiTheme="minorHAnsi" w:hAnsiTheme="minorHAnsi" w:cstheme="minorHAnsi"/>
          <w:b/>
          <w:bCs/>
          <w:snapToGrid w:val="0"/>
          <w:sz w:val="22"/>
          <w:szCs w:val="22"/>
        </w:rPr>
        <w:t>Strategy</w:t>
      </w:r>
      <w:r w:rsidRPr="00167C06">
        <w:rPr>
          <w:rFonts w:asciiTheme="minorHAnsi" w:hAnsiTheme="minorHAnsi" w:cstheme="minorHAnsi"/>
          <w:snapToGrid w:val="0"/>
          <w:sz w:val="22"/>
          <w:szCs w:val="22"/>
        </w:rPr>
        <w:t xml:space="preserve">:  partner with the </w:t>
      </w:r>
      <w:r w:rsidR="00BD6D67">
        <w:rPr>
          <w:rFonts w:asciiTheme="minorHAnsi" w:hAnsiTheme="minorHAnsi" w:cstheme="minorHAnsi"/>
          <w:snapToGrid w:val="0"/>
          <w:sz w:val="22"/>
          <w:szCs w:val="22"/>
        </w:rPr>
        <w:t xml:space="preserve">Regional </w:t>
      </w:r>
      <w:r w:rsidRPr="00167C06">
        <w:rPr>
          <w:rFonts w:asciiTheme="minorHAnsi" w:hAnsiTheme="minorHAnsi" w:cstheme="minorHAnsi"/>
          <w:snapToGrid w:val="0"/>
          <w:sz w:val="22"/>
          <w:szCs w:val="22"/>
        </w:rPr>
        <w:t xml:space="preserve">Cluster CEO and AME Regional Head Commercial Banking to develop and execute the Commercial Banking strategy for the Country </w:t>
      </w:r>
    </w:p>
    <w:p w14:paraId="331227B2" w14:textId="77777777" w:rsidR="003904FF" w:rsidRPr="00167C06" w:rsidRDefault="003904FF" w:rsidP="006E46BA">
      <w:pPr>
        <w:pStyle w:val="ListParagraph"/>
        <w:numPr>
          <w:ilvl w:val="0"/>
          <w:numId w:val="39"/>
        </w:numPr>
        <w:spacing w:before="120" w:after="120"/>
        <w:jc w:val="left"/>
        <w:rPr>
          <w:rFonts w:asciiTheme="minorHAnsi" w:hAnsiTheme="minorHAnsi" w:cstheme="minorHAnsi"/>
          <w:snapToGrid w:val="0"/>
          <w:sz w:val="22"/>
          <w:szCs w:val="22"/>
        </w:rPr>
      </w:pPr>
      <w:r w:rsidRPr="00167C06">
        <w:rPr>
          <w:rFonts w:asciiTheme="minorHAnsi" w:hAnsiTheme="minorHAnsi" w:cstheme="minorHAnsi"/>
          <w:b/>
          <w:bCs/>
          <w:snapToGrid w:val="0"/>
          <w:sz w:val="22"/>
          <w:szCs w:val="22"/>
        </w:rPr>
        <w:t>Performance</w:t>
      </w:r>
      <w:r w:rsidRPr="00167C06">
        <w:rPr>
          <w:rFonts w:asciiTheme="minorHAnsi" w:hAnsiTheme="minorHAnsi" w:cstheme="minorHAnsi"/>
          <w:snapToGrid w:val="0"/>
          <w:sz w:val="22"/>
          <w:szCs w:val="22"/>
        </w:rPr>
        <w:t>: deliver performance in line with strategy and budget for Commercial Banking in the Country</w:t>
      </w:r>
    </w:p>
    <w:p w14:paraId="5A89A224" w14:textId="77777777" w:rsidR="003904FF" w:rsidRPr="00167C06" w:rsidRDefault="003904FF" w:rsidP="006E46BA">
      <w:pPr>
        <w:pStyle w:val="ListParagraph"/>
        <w:numPr>
          <w:ilvl w:val="0"/>
          <w:numId w:val="39"/>
        </w:numPr>
        <w:spacing w:before="120" w:after="120"/>
        <w:jc w:val="left"/>
        <w:rPr>
          <w:rFonts w:asciiTheme="minorHAnsi" w:hAnsiTheme="minorHAnsi" w:cstheme="minorHAnsi"/>
          <w:snapToGrid w:val="0"/>
          <w:sz w:val="22"/>
          <w:szCs w:val="22"/>
        </w:rPr>
      </w:pPr>
      <w:r w:rsidRPr="00167C06">
        <w:rPr>
          <w:rFonts w:asciiTheme="minorHAnsi" w:hAnsiTheme="minorHAnsi" w:cstheme="minorHAnsi"/>
          <w:b/>
          <w:bCs/>
          <w:snapToGrid w:val="0"/>
          <w:sz w:val="22"/>
          <w:szCs w:val="22"/>
        </w:rPr>
        <w:t>Change management</w:t>
      </w:r>
      <w:r w:rsidRPr="00167C06">
        <w:rPr>
          <w:rFonts w:asciiTheme="minorHAnsi" w:hAnsiTheme="minorHAnsi" w:cstheme="minorHAnsi"/>
          <w:snapToGrid w:val="0"/>
          <w:sz w:val="22"/>
          <w:szCs w:val="22"/>
        </w:rPr>
        <w:t xml:space="preserve">:  champion and coordinate the change management programme required to meet the Group’s performance targets and to implement client-facing change (e.g. rolling out the redesign of major processes) </w:t>
      </w:r>
    </w:p>
    <w:p w14:paraId="6D1E2E0B" w14:textId="77777777" w:rsidR="003904FF" w:rsidRPr="00167C06" w:rsidRDefault="003904FF" w:rsidP="006E46BA">
      <w:pPr>
        <w:pStyle w:val="ListParagraph"/>
        <w:numPr>
          <w:ilvl w:val="0"/>
          <w:numId w:val="39"/>
        </w:numPr>
        <w:spacing w:before="120" w:after="120"/>
        <w:jc w:val="left"/>
        <w:rPr>
          <w:rFonts w:asciiTheme="minorHAnsi" w:hAnsiTheme="minorHAnsi" w:cstheme="minorHAnsi"/>
          <w:snapToGrid w:val="0"/>
          <w:sz w:val="22"/>
          <w:szCs w:val="22"/>
        </w:rPr>
      </w:pPr>
      <w:r w:rsidRPr="00167C06">
        <w:rPr>
          <w:rFonts w:asciiTheme="minorHAnsi" w:hAnsiTheme="minorHAnsi" w:cstheme="minorHAnsi"/>
          <w:b/>
          <w:bCs/>
          <w:snapToGrid w:val="0"/>
          <w:sz w:val="22"/>
          <w:szCs w:val="22"/>
        </w:rPr>
        <w:t xml:space="preserve">People and talent:  </w:t>
      </w:r>
      <w:r w:rsidRPr="00167C06">
        <w:rPr>
          <w:rFonts w:asciiTheme="minorHAnsi" w:hAnsiTheme="minorHAnsi" w:cstheme="minorHAnsi"/>
          <w:snapToGrid w:val="0"/>
          <w:sz w:val="22"/>
          <w:szCs w:val="22"/>
        </w:rPr>
        <w:t>appoint and develop a strong Country Commercial Banking management team and ensure the Commercial training agenda is executed effectively across the business</w:t>
      </w:r>
    </w:p>
    <w:p w14:paraId="39D95C93" w14:textId="77777777" w:rsidR="003904FF" w:rsidRPr="00167C06" w:rsidRDefault="003904FF" w:rsidP="006E46BA">
      <w:pPr>
        <w:pStyle w:val="ListParagraph"/>
        <w:numPr>
          <w:ilvl w:val="0"/>
          <w:numId w:val="39"/>
        </w:numPr>
        <w:spacing w:before="120" w:after="120"/>
        <w:jc w:val="left"/>
        <w:rPr>
          <w:rFonts w:asciiTheme="minorHAnsi" w:hAnsiTheme="minorHAnsi" w:cstheme="minorHAnsi"/>
          <w:snapToGrid w:val="0"/>
          <w:sz w:val="22"/>
          <w:szCs w:val="22"/>
        </w:rPr>
      </w:pPr>
      <w:r w:rsidRPr="00167C06">
        <w:rPr>
          <w:rFonts w:asciiTheme="minorHAnsi" w:hAnsiTheme="minorHAnsi" w:cstheme="minorHAnsi"/>
          <w:b/>
          <w:bCs/>
          <w:snapToGrid w:val="0"/>
          <w:sz w:val="22"/>
          <w:szCs w:val="22"/>
        </w:rPr>
        <w:t>Risk, control and conduct</w:t>
      </w:r>
      <w:r w:rsidRPr="00167C06">
        <w:rPr>
          <w:rFonts w:asciiTheme="minorHAnsi" w:hAnsiTheme="minorHAnsi" w:cstheme="minorHAnsi"/>
          <w:snapToGrid w:val="0"/>
          <w:sz w:val="22"/>
          <w:szCs w:val="22"/>
        </w:rPr>
        <w:t>:  ensure the business behaves with consistently high standards of conduct also the execution of effective controls across the Country Commercial Banking business, is in line with the Group's strategy, risk appetite and governance processes.</w:t>
      </w:r>
    </w:p>
    <w:p w14:paraId="62C1418D" w14:textId="77777777" w:rsidR="003904FF" w:rsidRDefault="003904FF" w:rsidP="003904FF">
      <w:pPr>
        <w:spacing w:before="120" w:after="120"/>
        <w:jc w:val="left"/>
        <w:rPr>
          <w:rFonts w:asciiTheme="minorHAnsi" w:hAnsiTheme="minorHAnsi" w:cstheme="minorHAnsi"/>
          <w:b/>
          <w:bCs/>
          <w:sz w:val="22"/>
          <w:szCs w:val="22"/>
        </w:rPr>
      </w:pPr>
    </w:p>
    <w:p w14:paraId="2AFCA95F" w14:textId="3DE60A3E" w:rsidR="003904FF" w:rsidRPr="009D114E" w:rsidRDefault="006E46BA" w:rsidP="003904FF">
      <w:pPr>
        <w:spacing w:before="120" w:after="120"/>
        <w:jc w:val="left"/>
        <w:rPr>
          <w:rFonts w:asciiTheme="minorHAnsi" w:hAnsiTheme="minorHAnsi" w:cstheme="minorHAnsi"/>
          <w:snapToGrid w:val="0"/>
          <w:sz w:val="22"/>
          <w:szCs w:val="22"/>
        </w:rPr>
      </w:pPr>
      <w:r>
        <w:rPr>
          <w:rFonts w:asciiTheme="minorHAnsi" w:hAnsiTheme="minorHAnsi" w:cstheme="minorHAnsi"/>
          <w:b/>
          <w:bCs/>
          <w:sz w:val="22"/>
          <w:szCs w:val="22"/>
        </w:rPr>
        <w:t>Core Accomplishments</w:t>
      </w:r>
      <w:r w:rsidR="003904FF">
        <w:rPr>
          <w:rFonts w:asciiTheme="minorHAnsi" w:hAnsiTheme="minorHAnsi" w:cstheme="minorHAnsi"/>
          <w:b/>
          <w:bCs/>
          <w:sz w:val="22"/>
          <w:szCs w:val="22"/>
        </w:rPr>
        <w:t>:</w:t>
      </w:r>
    </w:p>
    <w:p w14:paraId="39FA719C" w14:textId="5E2CF397" w:rsidR="003904FF" w:rsidRDefault="00C85543" w:rsidP="006E46BA">
      <w:pPr>
        <w:pStyle w:val="ListParagraph"/>
        <w:numPr>
          <w:ilvl w:val="0"/>
          <w:numId w:val="40"/>
        </w:numPr>
        <w:tabs>
          <w:tab w:val="left" w:pos="255"/>
        </w:tabs>
        <w:jc w:val="left"/>
        <w:rPr>
          <w:rFonts w:asciiTheme="minorHAnsi" w:hAnsiTheme="minorHAnsi" w:cstheme="minorHAnsi"/>
          <w:sz w:val="22"/>
          <w:szCs w:val="22"/>
        </w:rPr>
      </w:pPr>
      <w:r>
        <w:rPr>
          <w:rFonts w:asciiTheme="minorHAnsi" w:hAnsiTheme="minorHAnsi" w:cstheme="minorHAnsi"/>
          <w:sz w:val="22"/>
          <w:szCs w:val="22"/>
        </w:rPr>
        <w:t>Achieving revenue growth of 80% in 2018 Y-o-Y.</w:t>
      </w:r>
    </w:p>
    <w:p w14:paraId="57E54E2E" w14:textId="77777777" w:rsidR="003904FF" w:rsidRDefault="003904FF" w:rsidP="006E46BA">
      <w:pPr>
        <w:pStyle w:val="ListParagraph"/>
        <w:numPr>
          <w:ilvl w:val="0"/>
          <w:numId w:val="40"/>
        </w:numPr>
        <w:tabs>
          <w:tab w:val="left" w:pos="255"/>
        </w:tabs>
        <w:jc w:val="left"/>
        <w:rPr>
          <w:rFonts w:asciiTheme="minorHAnsi" w:hAnsiTheme="minorHAnsi" w:cstheme="minorHAnsi"/>
          <w:sz w:val="22"/>
          <w:szCs w:val="22"/>
        </w:rPr>
      </w:pPr>
      <w:r>
        <w:rPr>
          <w:rFonts w:asciiTheme="minorHAnsi" w:hAnsiTheme="minorHAnsi" w:cstheme="minorHAnsi"/>
          <w:sz w:val="22"/>
          <w:szCs w:val="22"/>
        </w:rPr>
        <w:t>Achieving growth in all product mixes, Trade, Cash &amp; FM.</w:t>
      </w:r>
    </w:p>
    <w:p w14:paraId="12F512C1" w14:textId="6CC90554" w:rsidR="003904FF" w:rsidRDefault="00C85543" w:rsidP="006E46BA">
      <w:pPr>
        <w:pStyle w:val="ListParagraph"/>
        <w:numPr>
          <w:ilvl w:val="0"/>
          <w:numId w:val="40"/>
        </w:numPr>
        <w:tabs>
          <w:tab w:val="left" w:pos="255"/>
        </w:tabs>
        <w:jc w:val="left"/>
        <w:rPr>
          <w:rFonts w:asciiTheme="minorHAnsi" w:hAnsiTheme="minorHAnsi" w:cstheme="minorHAnsi"/>
          <w:sz w:val="22"/>
          <w:szCs w:val="22"/>
        </w:rPr>
      </w:pPr>
      <w:r>
        <w:rPr>
          <w:rFonts w:asciiTheme="minorHAnsi" w:hAnsiTheme="minorHAnsi" w:cstheme="minorHAnsi"/>
          <w:sz w:val="22"/>
          <w:szCs w:val="22"/>
        </w:rPr>
        <w:t xml:space="preserve">Achieving a </w:t>
      </w:r>
      <w:r w:rsidR="003904FF">
        <w:rPr>
          <w:rFonts w:asciiTheme="minorHAnsi" w:hAnsiTheme="minorHAnsi" w:cstheme="minorHAnsi"/>
          <w:sz w:val="22"/>
          <w:szCs w:val="22"/>
        </w:rPr>
        <w:t>RoE of 9.6% (higher than the group’s hurdle rate).</w:t>
      </w:r>
    </w:p>
    <w:p w14:paraId="5EDD39FF" w14:textId="077F19C2" w:rsidR="00BD6D67" w:rsidRPr="00BD6D67" w:rsidRDefault="00C85543" w:rsidP="006E46BA">
      <w:pPr>
        <w:pStyle w:val="ListParagraph"/>
        <w:numPr>
          <w:ilvl w:val="0"/>
          <w:numId w:val="40"/>
        </w:numPr>
        <w:tabs>
          <w:tab w:val="left" w:pos="255"/>
        </w:tabs>
        <w:jc w:val="left"/>
        <w:rPr>
          <w:rFonts w:asciiTheme="minorHAnsi" w:hAnsiTheme="minorHAnsi" w:cstheme="minorHAnsi"/>
          <w:sz w:val="22"/>
          <w:szCs w:val="22"/>
        </w:rPr>
      </w:pPr>
      <w:r>
        <w:rPr>
          <w:rFonts w:asciiTheme="minorHAnsi" w:hAnsiTheme="minorHAnsi" w:cstheme="minorHAnsi"/>
          <w:sz w:val="22"/>
          <w:szCs w:val="22"/>
        </w:rPr>
        <w:t xml:space="preserve">Achieving the </w:t>
      </w:r>
      <w:r w:rsidR="00BD6D67">
        <w:rPr>
          <w:rFonts w:asciiTheme="minorHAnsi" w:hAnsiTheme="minorHAnsi" w:cstheme="minorHAnsi"/>
          <w:sz w:val="22"/>
          <w:szCs w:val="22"/>
        </w:rPr>
        <w:t>highest control environment rating of “well controlled”</w:t>
      </w:r>
      <w:r>
        <w:rPr>
          <w:rFonts w:asciiTheme="minorHAnsi" w:hAnsiTheme="minorHAnsi" w:cstheme="minorHAnsi"/>
          <w:sz w:val="22"/>
          <w:szCs w:val="22"/>
        </w:rPr>
        <w:t xml:space="preserve"> for the 2018 group internal audit (GIA) effectivenees review mandate.</w:t>
      </w:r>
    </w:p>
    <w:p w14:paraId="6806DB34" w14:textId="3A3B5A06" w:rsidR="003904FF" w:rsidRDefault="003904FF" w:rsidP="006E46BA">
      <w:pPr>
        <w:pStyle w:val="ListParagraph"/>
        <w:numPr>
          <w:ilvl w:val="0"/>
          <w:numId w:val="40"/>
        </w:numPr>
        <w:tabs>
          <w:tab w:val="left" w:pos="255"/>
        </w:tabs>
        <w:jc w:val="left"/>
        <w:rPr>
          <w:rFonts w:asciiTheme="minorHAnsi" w:hAnsiTheme="minorHAnsi" w:cstheme="minorHAnsi"/>
          <w:sz w:val="22"/>
          <w:szCs w:val="22"/>
        </w:rPr>
      </w:pPr>
      <w:r w:rsidRPr="00167C06">
        <w:rPr>
          <w:rFonts w:asciiTheme="minorHAnsi" w:hAnsiTheme="minorHAnsi" w:cstheme="minorHAnsi"/>
          <w:sz w:val="22"/>
          <w:szCs w:val="22"/>
        </w:rPr>
        <w:t xml:space="preserve">Maintaining a </w:t>
      </w:r>
      <w:r w:rsidR="00C85543">
        <w:rPr>
          <w:rFonts w:asciiTheme="minorHAnsi" w:hAnsiTheme="minorHAnsi" w:cstheme="minorHAnsi"/>
          <w:sz w:val="22"/>
          <w:szCs w:val="22"/>
        </w:rPr>
        <w:t xml:space="preserve">very </w:t>
      </w:r>
      <w:r w:rsidRPr="00167C06">
        <w:rPr>
          <w:rFonts w:asciiTheme="minorHAnsi" w:hAnsiTheme="minorHAnsi" w:cstheme="minorHAnsi"/>
          <w:sz w:val="22"/>
          <w:szCs w:val="22"/>
        </w:rPr>
        <w:t xml:space="preserve">healthy </w:t>
      </w:r>
      <w:r w:rsidR="00C85543">
        <w:rPr>
          <w:rFonts w:asciiTheme="minorHAnsi" w:hAnsiTheme="minorHAnsi" w:cstheme="minorHAnsi"/>
          <w:sz w:val="22"/>
          <w:szCs w:val="22"/>
        </w:rPr>
        <w:t xml:space="preserve">income/cost % </w:t>
      </w:r>
      <w:r w:rsidRPr="00167C06">
        <w:rPr>
          <w:rFonts w:asciiTheme="minorHAnsi" w:hAnsiTheme="minorHAnsi" w:cstheme="minorHAnsi"/>
          <w:sz w:val="22"/>
          <w:szCs w:val="22"/>
        </w:rPr>
        <w:t xml:space="preserve">at  </w:t>
      </w:r>
      <w:r>
        <w:rPr>
          <w:rFonts w:asciiTheme="minorHAnsi" w:hAnsiTheme="minorHAnsi" w:cstheme="minorHAnsi"/>
          <w:sz w:val="22"/>
          <w:szCs w:val="22"/>
        </w:rPr>
        <w:t>48%.</w:t>
      </w:r>
    </w:p>
    <w:p w14:paraId="6A14457C" w14:textId="1EBFBAAF" w:rsidR="003904FF" w:rsidRDefault="00C85543" w:rsidP="006E46BA">
      <w:pPr>
        <w:pStyle w:val="ListParagraph"/>
        <w:numPr>
          <w:ilvl w:val="0"/>
          <w:numId w:val="40"/>
        </w:numPr>
        <w:tabs>
          <w:tab w:val="left" w:pos="255"/>
        </w:tabs>
        <w:jc w:val="left"/>
        <w:rPr>
          <w:rFonts w:asciiTheme="minorHAnsi" w:hAnsiTheme="minorHAnsi" w:cstheme="minorHAnsi"/>
          <w:sz w:val="22"/>
          <w:szCs w:val="22"/>
        </w:rPr>
      </w:pPr>
      <w:r>
        <w:rPr>
          <w:rFonts w:asciiTheme="minorHAnsi" w:hAnsiTheme="minorHAnsi" w:cstheme="minorHAnsi"/>
          <w:sz w:val="22"/>
          <w:szCs w:val="22"/>
        </w:rPr>
        <w:t>Achieving t</w:t>
      </w:r>
      <w:r w:rsidR="003904FF">
        <w:rPr>
          <w:rFonts w:asciiTheme="minorHAnsi" w:hAnsiTheme="minorHAnsi" w:cstheme="minorHAnsi"/>
          <w:sz w:val="22"/>
          <w:szCs w:val="22"/>
        </w:rPr>
        <w:t>he highest income</w:t>
      </w:r>
      <w:r>
        <w:rPr>
          <w:rFonts w:asciiTheme="minorHAnsi" w:hAnsiTheme="minorHAnsi" w:cstheme="minorHAnsi"/>
          <w:sz w:val="22"/>
          <w:szCs w:val="22"/>
        </w:rPr>
        <w:t>/</w:t>
      </w:r>
      <w:r w:rsidR="003904FF">
        <w:rPr>
          <w:rFonts w:asciiTheme="minorHAnsi" w:hAnsiTheme="minorHAnsi" w:cstheme="minorHAnsi"/>
          <w:sz w:val="22"/>
          <w:szCs w:val="22"/>
        </w:rPr>
        <w:t xml:space="preserve">RM </w:t>
      </w:r>
      <w:r>
        <w:rPr>
          <w:rFonts w:asciiTheme="minorHAnsi" w:hAnsiTheme="minorHAnsi" w:cstheme="minorHAnsi"/>
          <w:sz w:val="22"/>
          <w:szCs w:val="22"/>
        </w:rPr>
        <w:t xml:space="preserve">% </w:t>
      </w:r>
      <w:r w:rsidR="003904FF">
        <w:rPr>
          <w:rFonts w:asciiTheme="minorHAnsi" w:hAnsiTheme="minorHAnsi" w:cstheme="minorHAnsi"/>
          <w:sz w:val="22"/>
          <w:szCs w:val="22"/>
        </w:rPr>
        <w:t>in A</w:t>
      </w:r>
      <w:r>
        <w:rPr>
          <w:rFonts w:asciiTheme="minorHAnsi" w:hAnsiTheme="minorHAnsi" w:cstheme="minorHAnsi"/>
          <w:sz w:val="22"/>
          <w:szCs w:val="22"/>
        </w:rPr>
        <w:t>ME</w:t>
      </w:r>
      <w:r w:rsidR="003904FF">
        <w:rPr>
          <w:rFonts w:asciiTheme="minorHAnsi" w:hAnsiTheme="minorHAnsi" w:cstheme="minorHAnsi"/>
          <w:sz w:val="22"/>
          <w:szCs w:val="22"/>
        </w:rPr>
        <w:t>.</w:t>
      </w:r>
    </w:p>
    <w:p w14:paraId="26BA9FF5" w14:textId="78512FE1" w:rsidR="003904FF" w:rsidRDefault="00C85543" w:rsidP="006E46BA">
      <w:pPr>
        <w:pStyle w:val="ListParagraph"/>
        <w:numPr>
          <w:ilvl w:val="0"/>
          <w:numId w:val="40"/>
        </w:numPr>
        <w:tabs>
          <w:tab w:val="left" w:pos="255"/>
        </w:tabs>
        <w:jc w:val="left"/>
        <w:rPr>
          <w:rFonts w:asciiTheme="minorHAnsi" w:hAnsiTheme="minorHAnsi" w:cstheme="minorHAnsi"/>
          <w:sz w:val="22"/>
          <w:szCs w:val="22"/>
        </w:rPr>
      </w:pPr>
      <w:r>
        <w:rPr>
          <w:rFonts w:asciiTheme="minorHAnsi" w:hAnsiTheme="minorHAnsi" w:cstheme="minorHAnsi"/>
          <w:sz w:val="22"/>
          <w:szCs w:val="22"/>
        </w:rPr>
        <w:t xml:space="preserve">Achieving a notable </w:t>
      </w:r>
      <w:r w:rsidR="003904FF">
        <w:rPr>
          <w:rFonts w:asciiTheme="minorHAnsi" w:hAnsiTheme="minorHAnsi" w:cstheme="minorHAnsi"/>
          <w:sz w:val="22"/>
          <w:szCs w:val="22"/>
        </w:rPr>
        <w:t>2018 self funded remuneration.</w:t>
      </w:r>
    </w:p>
    <w:p w14:paraId="609741C9" w14:textId="657AE077" w:rsidR="003904FF" w:rsidRDefault="00C85543" w:rsidP="006E46BA">
      <w:pPr>
        <w:pStyle w:val="ListParagraph"/>
        <w:numPr>
          <w:ilvl w:val="0"/>
          <w:numId w:val="40"/>
        </w:numPr>
        <w:tabs>
          <w:tab w:val="left" w:pos="255"/>
        </w:tabs>
        <w:jc w:val="left"/>
        <w:rPr>
          <w:rFonts w:asciiTheme="minorHAnsi" w:hAnsiTheme="minorHAnsi" w:cstheme="minorHAnsi"/>
          <w:sz w:val="22"/>
          <w:szCs w:val="22"/>
        </w:rPr>
      </w:pPr>
      <w:r>
        <w:rPr>
          <w:rFonts w:asciiTheme="minorHAnsi" w:hAnsiTheme="minorHAnsi" w:cstheme="minorHAnsi"/>
          <w:sz w:val="22"/>
          <w:szCs w:val="22"/>
        </w:rPr>
        <w:t xml:space="preserve">Achieing a </w:t>
      </w:r>
      <w:r w:rsidR="003904FF">
        <w:rPr>
          <w:rFonts w:asciiTheme="minorHAnsi" w:hAnsiTheme="minorHAnsi" w:cstheme="minorHAnsi"/>
          <w:sz w:val="22"/>
          <w:szCs w:val="22"/>
        </w:rPr>
        <w:t>Credit T</w:t>
      </w:r>
      <w:r>
        <w:rPr>
          <w:rFonts w:asciiTheme="minorHAnsi" w:hAnsiTheme="minorHAnsi" w:cstheme="minorHAnsi"/>
          <w:sz w:val="22"/>
          <w:szCs w:val="22"/>
        </w:rPr>
        <w:t>urnaround time (TAT)</w:t>
      </w:r>
      <w:r w:rsidR="003904FF">
        <w:rPr>
          <w:rFonts w:asciiTheme="minorHAnsi" w:hAnsiTheme="minorHAnsi" w:cstheme="minorHAnsi"/>
          <w:sz w:val="22"/>
          <w:szCs w:val="22"/>
        </w:rPr>
        <w:t xml:space="preserve"> of 48 days (healthier than the group’s average TAT).</w:t>
      </w:r>
    </w:p>
    <w:p w14:paraId="25C3964F" w14:textId="77777777" w:rsidR="003904FF" w:rsidRDefault="003904FF" w:rsidP="006E46BA">
      <w:pPr>
        <w:pStyle w:val="ListParagraph"/>
        <w:numPr>
          <w:ilvl w:val="0"/>
          <w:numId w:val="40"/>
        </w:numPr>
        <w:tabs>
          <w:tab w:val="left" w:pos="255"/>
        </w:tabs>
        <w:jc w:val="left"/>
        <w:rPr>
          <w:rFonts w:asciiTheme="minorHAnsi" w:hAnsiTheme="minorHAnsi" w:cstheme="minorHAnsi"/>
          <w:sz w:val="22"/>
          <w:szCs w:val="22"/>
        </w:rPr>
      </w:pPr>
      <w:r>
        <w:rPr>
          <w:rFonts w:asciiTheme="minorHAnsi" w:hAnsiTheme="minorHAnsi" w:cstheme="minorHAnsi"/>
          <w:sz w:val="22"/>
          <w:szCs w:val="22"/>
        </w:rPr>
        <w:t>Nill staff members attrition.</w:t>
      </w:r>
    </w:p>
    <w:p w14:paraId="763FE46B" w14:textId="5275EBD3" w:rsidR="00E63DBB" w:rsidRPr="00F87997" w:rsidRDefault="003904FF" w:rsidP="006E46BA">
      <w:pPr>
        <w:pStyle w:val="ListParagraph"/>
        <w:numPr>
          <w:ilvl w:val="0"/>
          <w:numId w:val="40"/>
        </w:numPr>
        <w:tabs>
          <w:tab w:val="left" w:pos="255"/>
        </w:tabs>
        <w:jc w:val="left"/>
        <w:rPr>
          <w:rFonts w:asciiTheme="minorHAnsi" w:hAnsiTheme="minorHAnsi" w:cstheme="minorHAnsi"/>
          <w:sz w:val="22"/>
          <w:szCs w:val="22"/>
        </w:rPr>
      </w:pPr>
      <w:r>
        <w:rPr>
          <w:rFonts w:asciiTheme="minorHAnsi" w:hAnsiTheme="minorHAnsi" w:cstheme="minorHAnsi"/>
          <w:sz w:val="22"/>
          <w:szCs w:val="22"/>
        </w:rPr>
        <w:t>Nil L</w:t>
      </w:r>
      <w:r w:rsidR="00C85543">
        <w:rPr>
          <w:rFonts w:asciiTheme="minorHAnsi" w:hAnsiTheme="minorHAnsi" w:cstheme="minorHAnsi"/>
          <w:sz w:val="22"/>
          <w:szCs w:val="22"/>
        </w:rPr>
        <w:t>oan impa</w:t>
      </w:r>
      <w:r w:rsidR="006E46BA">
        <w:rPr>
          <w:rFonts w:asciiTheme="minorHAnsi" w:hAnsiTheme="minorHAnsi" w:cstheme="minorHAnsi"/>
          <w:sz w:val="22"/>
          <w:szCs w:val="22"/>
        </w:rPr>
        <w:t>irments</w:t>
      </w:r>
      <w:r>
        <w:rPr>
          <w:rFonts w:asciiTheme="minorHAnsi" w:hAnsiTheme="minorHAnsi" w:cstheme="minorHAnsi"/>
          <w:sz w:val="22"/>
          <w:szCs w:val="22"/>
        </w:rPr>
        <w:t>.</w:t>
      </w:r>
    </w:p>
    <w:p w14:paraId="6313F7C9" w14:textId="77777777" w:rsidR="00E63DBB" w:rsidRDefault="00E63DBB" w:rsidP="00E939FD">
      <w:pPr>
        <w:jc w:val="left"/>
        <w:rPr>
          <w:rFonts w:asciiTheme="minorHAnsi" w:hAnsiTheme="minorHAnsi" w:cstheme="minorHAnsi"/>
          <w:b/>
          <w:color w:val="000000" w:themeColor="text1"/>
          <w:sz w:val="22"/>
          <w:szCs w:val="22"/>
        </w:rPr>
      </w:pPr>
    </w:p>
    <w:p w14:paraId="5F4D58C5" w14:textId="77777777" w:rsidR="00447432" w:rsidRDefault="00447432" w:rsidP="00E939FD">
      <w:pPr>
        <w:jc w:val="left"/>
        <w:rPr>
          <w:rFonts w:asciiTheme="minorHAnsi" w:hAnsiTheme="minorHAnsi" w:cstheme="minorHAnsi"/>
          <w:b/>
          <w:color w:val="000000" w:themeColor="text1"/>
          <w:sz w:val="22"/>
          <w:szCs w:val="22"/>
        </w:rPr>
      </w:pPr>
    </w:p>
    <w:p w14:paraId="5DBF4F3D" w14:textId="77777777" w:rsidR="00447432" w:rsidRDefault="00447432" w:rsidP="00E939FD">
      <w:pPr>
        <w:jc w:val="left"/>
        <w:rPr>
          <w:rFonts w:asciiTheme="minorHAnsi" w:hAnsiTheme="minorHAnsi" w:cstheme="minorHAnsi"/>
          <w:b/>
          <w:color w:val="000000" w:themeColor="text1"/>
          <w:sz w:val="22"/>
          <w:szCs w:val="22"/>
        </w:rPr>
      </w:pPr>
    </w:p>
    <w:p w14:paraId="01DB40EE" w14:textId="77777777" w:rsidR="00447432" w:rsidRDefault="00447432" w:rsidP="00E939FD">
      <w:pPr>
        <w:jc w:val="left"/>
        <w:rPr>
          <w:rFonts w:asciiTheme="minorHAnsi" w:hAnsiTheme="minorHAnsi" w:cstheme="minorHAnsi"/>
          <w:b/>
          <w:color w:val="000000" w:themeColor="text1"/>
          <w:sz w:val="22"/>
          <w:szCs w:val="22"/>
        </w:rPr>
      </w:pPr>
    </w:p>
    <w:p w14:paraId="3E93BF3D" w14:textId="77777777" w:rsidR="00447432" w:rsidRDefault="00447432" w:rsidP="00E939FD">
      <w:pPr>
        <w:jc w:val="left"/>
        <w:rPr>
          <w:rFonts w:asciiTheme="minorHAnsi" w:hAnsiTheme="minorHAnsi" w:cstheme="minorHAnsi"/>
          <w:b/>
          <w:color w:val="000000" w:themeColor="text1"/>
          <w:sz w:val="22"/>
          <w:szCs w:val="22"/>
        </w:rPr>
      </w:pPr>
    </w:p>
    <w:p w14:paraId="4830EA1D" w14:textId="5356A8BA" w:rsidR="00E939FD" w:rsidRPr="009D114E" w:rsidRDefault="0084231B" w:rsidP="00E939FD">
      <w:pPr>
        <w:jc w:val="left"/>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lastRenderedPageBreak/>
        <w:t>Standard Chartered Bank, Jordan</w:t>
      </w:r>
    </w:p>
    <w:p w14:paraId="5F68D31D" w14:textId="77777777" w:rsidR="0084231B" w:rsidRPr="009D114E" w:rsidRDefault="00F352EE" w:rsidP="00FA4159">
      <w:pPr>
        <w:jc w:val="left"/>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t xml:space="preserve">Director </w:t>
      </w:r>
      <w:r w:rsidR="00FA4159" w:rsidRPr="009D114E">
        <w:rPr>
          <w:rFonts w:asciiTheme="minorHAnsi" w:hAnsiTheme="minorHAnsi" w:cstheme="minorHAnsi"/>
          <w:b/>
          <w:color w:val="000000" w:themeColor="text1"/>
          <w:sz w:val="22"/>
          <w:szCs w:val="22"/>
        </w:rPr>
        <w:t>Corporate &amp; Institutional Banking</w:t>
      </w:r>
    </w:p>
    <w:p w14:paraId="5377EBA8" w14:textId="77777777" w:rsidR="0084231B" w:rsidRPr="009D114E" w:rsidRDefault="0084231B">
      <w:pPr>
        <w:jc w:val="left"/>
        <w:rPr>
          <w:rFonts w:asciiTheme="minorHAnsi" w:hAnsiTheme="minorHAnsi" w:cstheme="minorHAnsi"/>
          <w:bCs/>
          <w:color w:val="000000" w:themeColor="text1"/>
          <w:sz w:val="22"/>
          <w:szCs w:val="22"/>
        </w:rPr>
      </w:pPr>
    </w:p>
    <w:p w14:paraId="3A9869FE" w14:textId="77777777" w:rsidR="006A2053" w:rsidRPr="009D114E" w:rsidRDefault="00F2611A" w:rsidP="006E46BA">
      <w:pPr>
        <w:pStyle w:val="ListParagraph"/>
        <w:numPr>
          <w:ilvl w:val="0"/>
          <w:numId w:val="41"/>
        </w:numPr>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Leading a team</w:t>
      </w:r>
      <w:r w:rsidR="00FD4DDD" w:rsidRPr="009D114E">
        <w:rPr>
          <w:rFonts w:asciiTheme="minorHAnsi" w:hAnsiTheme="minorHAnsi" w:cstheme="minorHAnsi"/>
          <w:bCs/>
          <w:color w:val="000000" w:themeColor="text1"/>
          <w:sz w:val="22"/>
          <w:szCs w:val="22"/>
        </w:rPr>
        <w:t xml:space="preserve"> </w:t>
      </w:r>
      <w:r w:rsidR="002F48B2" w:rsidRPr="009D114E">
        <w:rPr>
          <w:rFonts w:asciiTheme="minorHAnsi" w:hAnsiTheme="minorHAnsi" w:cstheme="minorHAnsi"/>
          <w:bCs/>
          <w:color w:val="000000" w:themeColor="text1"/>
          <w:sz w:val="22"/>
          <w:szCs w:val="22"/>
        </w:rPr>
        <w:t>M</w:t>
      </w:r>
      <w:r w:rsidR="00FD4DDD" w:rsidRPr="009D114E">
        <w:rPr>
          <w:rFonts w:asciiTheme="minorHAnsi" w:hAnsiTheme="minorHAnsi" w:cstheme="minorHAnsi"/>
          <w:bCs/>
          <w:color w:val="000000" w:themeColor="text1"/>
          <w:sz w:val="22"/>
          <w:szCs w:val="22"/>
        </w:rPr>
        <w:t xml:space="preserve">anaging the </w:t>
      </w:r>
      <w:r w:rsidR="00CD1B1B" w:rsidRPr="009D114E">
        <w:rPr>
          <w:rFonts w:asciiTheme="minorHAnsi" w:hAnsiTheme="minorHAnsi" w:cstheme="minorHAnsi"/>
          <w:bCs/>
          <w:color w:val="000000" w:themeColor="text1"/>
          <w:sz w:val="22"/>
          <w:szCs w:val="22"/>
        </w:rPr>
        <w:t>portfo</w:t>
      </w:r>
      <w:r w:rsidR="002F48B2" w:rsidRPr="009D114E">
        <w:rPr>
          <w:rFonts w:asciiTheme="minorHAnsi" w:hAnsiTheme="minorHAnsi" w:cstheme="minorHAnsi"/>
          <w:bCs/>
          <w:color w:val="000000" w:themeColor="text1"/>
          <w:sz w:val="22"/>
          <w:szCs w:val="22"/>
        </w:rPr>
        <w:t xml:space="preserve">lio of </w:t>
      </w:r>
      <w:r w:rsidR="009806D1" w:rsidRPr="009D114E">
        <w:rPr>
          <w:rFonts w:asciiTheme="minorHAnsi" w:hAnsiTheme="minorHAnsi" w:cstheme="minorHAnsi"/>
          <w:bCs/>
          <w:color w:val="000000" w:themeColor="text1"/>
          <w:sz w:val="22"/>
          <w:szCs w:val="22"/>
        </w:rPr>
        <w:t>L</w:t>
      </w:r>
      <w:r w:rsidR="00FD4DDD" w:rsidRPr="009D114E">
        <w:rPr>
          <w:rFonts w:asciiTheme="minorHAnsi" w:hAnsiTheme="minorHAnsi" w:cstheme="minorHAnsi"/>
          <w:bCs/>
          <w:color w:val="000000" w:themeColor="text1"/>
          <w:sz w:val="22"/>
          <w:szCs w:val="22"/>
        </w:rPr>
        <w:t xml:space="preserve">arge </w:t>
      </w:r>
      <w:r w:rsidRPr="009D114E">
        <w:rPr>
          <w:rFonts w:asciiTheme="minorHAnsi" w:hAnsiTheme="minorHAnsi" w:cstheme="minorHAnsi"/>
          <w:bCs/>
          <w:color w:val="000000" w:themeColor="text1"/>
          <w:sz w:val="22"/>
          <w:szCs w:val="22"/>
        </w:rPr>
        <w:t>Corporate Clients</w:t>
      </w:r>
      <w:r w:rsidR="00B66222" w:rsidRPr="009D114E">
        <w:rPr>
          <w:rFonts w:asciiTheme="minorHAnsi" w:hAnsiTheme="minorHAnsi" w:cstheme="minorHAnsi"/>
          <w:bCs/>
          <w:color w:val="000000" w:themeColor="text1"/>
          <w:sz w:val="22"/>
          <w:szCs w:val="22"/>
        </w:rPr>
        <w:t xml:space="preserve"> </w:t>
      </w:r>
      <w:r w:rsidR="007D6F7F" w:rsidRPr="009D114E">
        <w:rPr>
          <w:rFonts w:asciiTheme="minorHAnsi" w:hAnsiTheme="minorHAnsi" w:cstheme="minorHAnsi"/>
          <w:bCs/>
          <w:color w:val="000000" w:themeColor="text1"/>
          <w:sz w:val="22"/>
          <w:szCs w:val="22"/>
        </w:rPr>
        <w:t xml:space="preserve">in various industires; power, </w:t>
      </w:r>
      <w:r w:rsidR="00647C94" w:rsidRPr="009D114E">
        <w:rPr>
          <w:rFonts w:asciiTheme="minorHAnsi" w:hAnsiTheme="minorHAnsi" w:cstheme="minorHAnsi"/>
          <w:bCs/>
          <w:color w:val="000000" w:themeColor="text1"/>
          <w:sz w:val="22"/>
          <w:szCs w:val="22"/>
        </w:rPr>
        <w:t xml:space="preserve">upstream </w:t>
      </w:r>
      <w:r w:rsidR="007D6F7F" w:rsidRPr="009D114E">
        <w:rPr>
          <w:rFonts w:asciiTheme="minorHAnsi" w:hAnsiTheme="minorHAnsi" w:cstheme="minorHAnsi"/>
          <w:bCs/>
          <w:color w:val="000000" w:themeColor="text1"/>
          <w:sz w:val="22"/>
          <w:szCs w:val="22"/>
        </w:rPr>
        <w:t xml:space="preserve">oil &amp; gas, </w:t>
      </w:r>
      <w:r w:rsidR="00647C94" w:rsidRPr="009D114E">
        <w:rPr>
          <w:rFonts w:asciiTheme="minorHAnsi" w:hAnsiTheme="minorHAnsi" w:cstheme="minorHAnsi"/>
          <w:bCs/>
          <w:color w:val="000000" w:themeColor="text1"/>
          <w:sz w:val="22"/>
          <w:szCs w:val="22"/>
        </w:rPr>
        <w:t>cement manufacturing, aviation</w:t>
      </w:r>
      <w:r w:rsidR="007D6F7F" w:rsidRPr="009D114E">
        <w:rPr>
          <w:rFonts w:asciiTheme="minorHAnsi" w:hAnsiTheme="minorHAnsi" w:cstheme="minorHAnsi"/>
          <w:bCs/>
          <w:color w:val="000000" w:themeColor="text1"/>
          <w:sz w:val="22"/>
          <w:szCs w:val="22"/>
        </w:rPr>
        <w:t xml:space="preserve">, FMCG, </w:t>
      </w:r>
      <w:r w:rsidR="00647C94" w:rsidRPr="009D114E">
        <w:rPr>
          <w:rFonts w:asciiTheme="minorHAnsi" w:hAnsiTheme="minorHAnsi" w:cstheme="minorHAnsi"/>
          <w:bCs/>
          <w:color w:val="000000" w:themeColor="text1"/>
          <w:sz w:val="22"/>
          <w:szCs w:val="22"/>
        </w:rPr>
        <w:t>downstream oil &amp; gas, &amp;</w:t>
      </w:r>
      <w:r w:rsidR="008D4067" w:rsidRPr="009D114E">
        <w:rPr>
          <w:rFonts w:asciiTheme="minorHAnsi" w:hAnsiTheme="minorHAnsi" w:cstheme="minorHAnsi"/>
          <w:bCs/>
          <w:color w:val="000000" w:themeColor="text1"/>
          <w:sz w:val="22"/>
          <w:szCs w:val="22"/>
        </w:rPr>
        <w:t xml:space="preserve"> commodity trading. </w:t>
      </w:r>
      <w:r w:rsidR="006A2053" w:rsidRPr="009D114E">
        <w:rPr>
          <w:rFonts w:asciiTheme="minorHAnsi" w:hAnsiTheme="minorHAnsi" w:cstheme="minorHAnsi"/>
          <w:bCs/>
          <w:color w:val="000000" w:themeColor="text1"/>
          <w:sz w:val="22"/>
          <w:szCs w:val="22"/>
        </w:rPr>
        <w:t>Jordan Petrouelm Refinery, Manas</w:t>
      </w:r>
      <w:r w:rsidR="008F565A" w:rsidRPr="009D114E">
        <w:rPr>
          <w:rFonts w:asciiTheme="minorHAnsi" w:hAnsiTheme="minorHAnsi" w:cstheme="minorHAnsi"/>
          <w:bCs/>
          <w:color w:val="000000" w:themeColor="text1"/>
          <w:sz w:val="22"/>
          <w:szCs w:val="22"/>
        </w:rPr>
        <w:t>eer Group, Hammoudeh Group, CEG</w:t>
      </w:r>
      <w:r w:rsidR="006A2053" w:rsidRPr="009D114E">
        <w:rPr>
          <w:rFonts w:asciiTheme="minorHAnsi" w:hAnsiTheme="minorHAnsi" w:cstheme="minorHAnsi"/>
          <w:bCs/>
          <w:color w:val="000000" w:themeColor="text1"/>
          <w:sz w:val="22"/>
          <w:szCs w:val="22"/>
        </w:rPr>
        <w:t>C</w:t>
      </w:r>
      <w:r w:rsidR="008F565A" w:rsidRPr="009D114E">
        <w:rPr>
          <w:rFonts w:asciiTheme="minorHAnsi" w:hAnsiTheme="minorHAnsi" w:cstheme="minorHAnsi"/>
          <w:bCs/>
          <w:color w:val="000000" w:themeColor="text1"/>
          <w:sz w:val="22"/>
          <w:szCs w:val="22"/>
        </w:rPr>
        <w:t>O</w:t>
      </w:r>
      <w:r w:rsidR="006A2053" w:rsidRPr="009D114E">
        <w:rPr>
          <w:rFonts w:asciiTheme="minorHAnsi" w:hAnsiTheme="minorHAnsi" w:cstheme="minorHAnsi"/>
          <w:bCs/>
          <w:color w:val="000000" w:themeColor="text1"/>
          <w:sz w:val="22"/>
          <w:szCs w:val="22"/>
        </w:rPr>
        <w:t>, NEPCO, Arab Potash, Royal Jordanian Airlines &amp; other large corproate names.</w:t>
      </w:r>
    </w:p>
    <w:p w14:paraId="04270693" w14:textId="77777777" w:rsidR="00FD4DDD" w:rsidRPr="009D114E" w:rsidRDefault="00647C94" w:rsidP="006E46BA">
      <w:pPr>
        <w:pStyle w:val="ListParagraph"/>
        <w:numPr>
          <w:ilvl w:val="0"/>
          <w:numId w:val="41"/>
        </w:numPr>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Manage the international corp</w:t>
      </w:r>
      <w:r w:rsidR="003904FF">
        <w:rPr>
          <w:rFonts w:asciiTheme="minorHAnsi" w:hAnsiTheme="minorHAnsi" w:cstheme="minorHAnsi"/>
          <w:bCs/>
          <w:color w:val="000000" w:themeColor="text1"/>
          <w:sz w:val="22"/>
          <w:szCs w:val="22"/>
        </w:rPr>
        <w:t xml:space="preserve">roate clients portfolio in Egypt, KSA, UAE &amp; Qatar. </w:t>
      </w:r>
    </w:p>
    <w:p w14:paraId="6833EBF3" w14:textId="77777777" w:rsidR="00FD4DDD" w:rsidRDefault="00FD4DDD">
      <w:pPr>
        <w:jc w:val="left"/>
        <w:rPr>
          <w:rFonts w:asciiTheme="minorHAnsi" w:hAnsiTheme="minorHAnsi" w:cstheme="minorHAnsi"/>
          <w:b/>
          <w:color w:val="000000" w:themeColor="text1"/>
          <w:sz w:val="22"/>
          <w:szCs w:val="22"/>
        </w:rPr>
      </w:pPr>
    </w:p>
    <w:p w14:paraId="2AEFAC1C" w14:textId="0D985800" w:rsidR="003904FF" w:rsidRDefault="006E46BA">
      <w:pPr>
        <w:jc w:val="left"/>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Core Accomplishments</w:t>
      </w:r>
      <w:r w:rsidR="003904FF">
        <w:rPr>
          <w:rFonts w:asciiTheme="minorHAnsi" w:hAnsiTheme="minorHAnsi" w:cstheme="minorHAnsi"/>
          <w:b/>
          <w:color w:val="000000" w:themeColor="text1"/>
          <w:sz w:val="22"/>
          <w:szCs w:val="22"/>
        </w:rPr>
        <w:t>:</w:t>
      </w:r>
    </w:p>
    <w:p w14:paraId="47AA780D" w14:textId="77777777" w:rsidR="00A05625" w:rsidRPr="009D114E" w:rsidRDefault="00A05625" w:rsidP="006E46BA">
      <w:pPr>
        <w:pStyle w:val="ListParagraph"/>
        <w:numPr>
          <w:ilvl w:val="0"/>
          <w:numId w:val="42"/>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 xml:space="preserve">Acting as a </w:t>
      </w:r>
      <w:r w:rsidRPr="009D114E">
        <w:rPr>
          <w:rFonts w:asciiTheme="minorHAnsi" w:hAnsiTheme="minorHAnsi" w:cstheme="minorHAnsi"/>
          <w:color w:val="000000" w:themeColor="text1"/>
          <w:sz w:val="22"/>
          <w:szCs w:val="22"/>
          <w:lang w:val="en-GB"/>
        </w:rPr>
        <w:t>Mandated Lead Arranger, Lender, Hedging Bank, Facility Agent, Security Agent, collection Bank, and Account Bank</w:t>
      </w:r>
      <w:r w:rsidRPr="009D114E">
        <w:rPr>
          <w:rFonts w:asciiTheme="minorHAnsi" w:hAnsiTheme="minorHAnsi" w:cstheme="minorHAnsi"/>
          <w:bCs/>
          <w:color w:val="000000" w:themeColor="text1"/>
          <w:sz w:val="22"/>
          <w:szCs w:val="22"/>
        </w:rPr>
        <w:t xml:space="preserve"> for several </w:t>
      </w:r>
      <w:r>
        <w:rPr>
          <w:rFonts w:asciiTheme="minorHAnsi" w:hAnsiTheme="minorHAnsi" w:cstheme="minorHAnsi"/>
          <w:bCs/>
          <w:color w:val="000000" w:themeColor="text1"/>
          <w:sz w:val="22"/>
          <w:szCs w:val="22"/>
        </w:rPr>
        <w:t xml:space="preserve">complex </w:t>
      </w:r>
      <w:r w:rsidRPr="009D114E">
        <w:rPr>
          <w:rFonts w:asciiTheme="minorHAnsi" w:hAnsiTheme="minorHAnsi" w:cstheme="minorHAnsi"/>
          <w:bCs/>
          <w:color w:val="000000" w:themeColor="text1"/>
          <w:sz w:val="22"/>
          <w:szCs w:val="22"/>
        </w:rPr>
        <w:t>transactions.</w:t>
      </w:r>
    </w:p>
    <w:p w14:paraId="71CC684E" w14:textId="77777777" w:rsidR="00A05625" w:rsidRPr="009D114E" w:rsidRDefault="00A05625" w:rsidP="006E46BA">
      <w:pPr>
        <w:pStyle w:val="ListParagraph"/>
        <w:numPr>
          <w:ilvl w:val="0"/>
          <w:numId w:val="42"/>
        </w:numPr>
        <w:spacing w:after="160" w:line="259" w:lineRule="auto"/>
        <w:jc w:val="left"/>
        <w:rPr>
          <w:rFonts w:asciiTheme="minorHAnsi" w:hAnsiTheme="minorHAnsi" w:cstheme="minorHAnsi"/>
          <w:color w:val="000000" w:themeColor="text1"/>
          <w:sz w:val="22"/>
          <w:szCs w:val="22"/>
        </w:rPr>
      </w:pPr>
      <w:r w:rsidRPr="009D114E">
        <w:rPr>
          <w:rFonts w:asciiTheme="minorHAnsi" w:hAnsiTheme="minorHAnsi" w:cstheme="minorHAnsi"/>
          <w:color w:val="000000" w:themeColor="text1"/>
          <w:sz w:val="22"/>
          <w:szCs w:val="22"/>
        </w:rPr>
        <w:t>Le</w:t>
      </w:r>
      <w:r>
        <w:rPr>
          <w:rFonts w:asciiTheme="minorHAnsi" w:hAnsiTheme="minorHAnsi" w:cstheme="minorHAnsi"/>
          <w:color w:val="000000" w:themeColor="text1"/>
          <w:sz w:val="22"/>
          <w:szCs w:val="22"/>
        </w:rPr>
        <w:t>d and arranged Jordan’s Refinery a $450M Syndication</w:t>
      </w:r>
      <w:r w:rsidRPr="009D114E">
        <w:rPr>
          <w:rFonts w:asciiTheme="minorHAnsi" w:hAnsiTheme="minorHAnsi" w:cstheme="minorHAnsi"/>
          <w:color w:val="000000" w:themeColor="text1"/>
          <w:sz w:val="22"/>
          <w:szCs w:val="22"/>
        </w:rPr>
        <w:t xml:space="preserve"> with 8 other regional and global banks subscribing to the mandate.</w:t>
      </w:r>
      <w:r>
        <w:rPr>
          <w:rFonts w:asciiTheme="minorHAnsi" w:hAnsiTheme="minorHAnsi" w:cstheme="minorHAnsi"/>
          <w:color w:val="000000" w:themeColor="text1"/>
          <w:sz w:val="22"/>
          <w:szCs w:val="22"/>
        </w:rPr>
        <w:t xml:space="preserve"> The trasnaction is considered the largest syndication transaction in Jordan.</w:t>
      </w:r>
    </w:p>
    <w:p w14:paraId="49CA7385" w14:textId="77777777" w:rsidR="00A05625" w:rsidRPr="009D114E" w:rsidRDefault="00A05625" w:rsidP="006E46BA">
      <w:pPr>
        <w:pStyle w:val="ListParagraph"/>
        <w:numPr>
          <w:ilvl w:val="0"/>
          <w:numId w:val="42"/>
        </w:numPr>
        <w:spacing w:after="160" w:line="259" w:lineRule="auto"/>
        <w:jc w:val="left"/>
        <w:rPr>
          <w:rFonts w:asciiTheme="minorHAnsi" w:hAnsiTheme="minorHAnsi" w:cstheme="minorHAnsi"/>
          <w:color w:val="000000" w:themeColor="text1"/>
          <w:sz w:val="22"/>
          <w:szCs w:val="22"/>
        </w:rPr>
      </w:pPr>
      <w:r w:rsidRPr="009D114E">
        <w:rPr>
          <w:rFonts w:asciiTheme="minorHAnsi" w:hAnsiTheme="minorHAnsi" w:cstheme="minorHAnsi"/>
          <w:color w:val="000000" w:themeColor="text1"/>
          <w:sz w:val="22"/>
          <w:szCs w:val="22"/>
        </w:rPr>
        <w:t>L</w:t>
      </w:r>
      <w:r>
        <w:rPr>
          <w:rFonts w:asciiTheme="minorHAnsi" w:hAnsiTheme="minorHAnsi" w:cstheme="minorHAnsi"/>
          <w:color w:val="000000" w:themeColor="text1"/>
          <w:sz w:val="22"/>
          <w:szCs w:val="22"/>
        </w:rPr>
        <w:t>ed and arranged Jordan’s National carrier</w:t>
      </w:r>
      <w:r w:rsidRPr="009D114E">
        <w:rPr>
          <w:rFonts w:asciiTheme="minorHAnsi" w:hAnsiTheme="minorHAnsi" w:cstheme="minorHAnsi"/>
          <w:color w:val="000000" w:themeColor="text1"/>
          <w:sz w:val="22"/>
          <w:szCs w:val="22"/>
        </w:rPr>
        <w:t xml:space="preserve"> $155M club deal with Mashraq Bank.</w:t>
      </w:r>
    </w:p>
    <w:p w14:paraId="76BE8077" w14:textId="77777777" w:rsidR="00A05625" w:rsidRPr="009D114E" w:rsidRDefault="00A05625" w:rsidP="006E46BA">
      <w:pPr>
        <w:pStyle w:val="ListParagraph"/>
        <w:numPr>
          <w:ilvl w:val="0"/>
          <w:numId w:val="42"/>
        </w:numPr>
        <w:spacing w:after="160" w:line="259" w:lineRule="auto"/>
        <w:jc w:val="left"/>
        <w:rPr>
          <w:rFonts w:asciiTheme="minorHAnsi" w:hAnsiTheme="minorHAnsi" w:cstheme="minorHAnsi"/>
          <w:color w:val="000000" w:themeColor="text1"/>
          <w:sz w:val="22"/>
          <w:szCs w:val="22"/>
        </w:rPr>
      </w:pPr>
      <w:r w:rsidRPr="009D114E">
        <w:rPr>
          <w:rFonts w:asciiTheme="minorHAnsi" w:hAnsiTheme="minorHAnsi" w:cstheme="minorHAnsi"/>
          <w:color w:val="000000" w:themeColor="text1"/>
          <w:sz w:val="22"/>
          <w:szCs w:val="22"/>
        </w:rPr>
        <w:t xml:space="preserve">Led and arranged </w:t>
      </w:r>
      <w:r>
        <w:rPr>
          <w:rFonts w:asciiTheme="minorHAnsi" w:hAnsiTheme="minorHAnsi" w:cstheme="minorHAnsi"/>
          <w:color w:val="000000" w:themeColor="text1"/>
          <w:sz w:val="22"/>
          <w:szCs w:val="22"/>
        </w:rPr>
        <w:t xml:space="preserve">Jordan’s largest Power Generator a </w:t>
      </w:r>
      <w:r w:rsidRPr="009D114E">
        <w:rPr>
          <w:rFonts w:asciiTheme="minorHAnsi" w:hAnsiTheme="minorHAnsi" w:cstheme="minorHAnsi"/>
          <w:color w:val="000000" w:themeColor="text1"/>
          <w:sz w:val="22"/>
          <w:szCs w:val="22"/>
        </w:rPr>
        <w:t>dividends recap transaction of $140M.</w:t>
      </w:r>
    </w:p>
    <w:p w14:paraId="05535C8E" w14:textId="77777777" w:rsidR="00A05625" w:rsidRPr="009D114E" w:rsidRDefault="00A05625" w:rsidP="006E46BA">
      <w:pPr>
        <w:pStyle w:val="ListParagraph"/>
        <w:numPr>
          <w:ilvl w:val="0"/>
          <w:numId w:val="42"/>
        </w:numPr>
        <w:spacing w:after="160" w:line="259" w:lineRule="auto"/>
        <w:jc w:val="left"/>
        <w:rPr>
          <w:rFonts w:asciiTheme="minorHAnsi" w:hAnsiTheme="minorHAnsi" w:cstheme="minorHAnsi"/>
          <w:color w:val="000000" w:themeColor="text1"/>
          <w:sz w:val="22"/>
          <w:szCs w:val="22"/>
        </w:rPr>
      </w:pPr>
      <w:r w:rsidRPr="009D114E">
        <w:rPr>
          <w:rFonts w:asciiTheme="minorHAnsi" w:hAnsiTheme="minorHAnsi" w:cstheme="minorHAnsi"/>
          <w:color w:val="000000" w:themeColor="text1"/>
          <w:sz w:val="22"/>
          <w:szCs w:val="22"/>
        </w:rPr>
        <w:t>Led and arra</w:t>
      </w:r>
      <w:r>
        <w:rPr>
          <w:rFonts w:asciiTheme="minorHAnsi" w:hAnsiTheme="minorHAnsi" w:cstheme="minorHAnsi"/>
          <w:color w:val="000000" w:themeColor="text1"/>
          <w:sz w:val="22"/>
          <w:szCs w:val="22"/>
        </w:rPr>
        <w:t>nged Jordan’s Power Grid $71M Government guaranteed structured trade finance transactions.</w:t>
      </w:r>
      <w:r w:rsidRPr="009D114E">
        <w:rPr>
          <w:rFonts w:asciiTheme="minorHAnsi" w:hAnsiTheme="minorHAnsi" w:cstheme="minorHAnsi"/>
          <w:color w:val="000000" w:themeColor="text1"/>
          <w:sz w:val="22"/>
          <w:szCs w:val="22"/>
        </w:rPr>
        <w:t xml:space="preserve"> </w:t>
      </w:r>
    </w:p>
    <w:p w14:paraId="6A1268DC" w14:textId="77777777" w:rsidR="00A05625" w:rsidRPr="009D114E" w:rsidRDefault="00A05625" w:rsidP="006E46BA">
      <w:pPr>
        <w:pStyle w:val="ListParagraph"/>
        <w:numPr>
          <w:ilvl w:val="0"/>
          <w:numId w:val="42"/>
        </w:numPr>
        <w:spacing w:after="160" w:line="259" w:lineRule="auto"/>
        <w:jc w:val="left"/>
        <w:rPr>
          <w:rFonts w:asciiTheme="minorHAnsi" w:hAnsiTheme="minorHAnsi" w:cstheme="minorHAnsi"/>
          <w:color w:val="000000" w:themeColor="text1"/>
          <w:sz w:val="22"/>
          <w:szCs w:val="22"/>
        </w:rPr>
      </w:pPr>
      <w:r w:rsidRPr="009D114E">
        <w:rPr>
          <w:rFonts w:asciiTheme="minorHAnsi" w:hAnsiTheme="minorHAnsi" w:cstheme="minorHAnsi"/>
          <w:color w:val="000000" w:themeColor="text1"/>
          <w:sz w:val="22"/>
          <w:szCs w:val="22"/>
        </w:rPr>
        <w:t xml:space="preserve">Led and arranged various financing transactions for </w:t>
      </w:r>
      <w:r>
        <w:rPr>
          <w:rFonts w:asciiTheme="minorHAnsi" w:hAnsiTheme="minorHAnsi" w:cstheme="minorHAnsi"/>
          <w:color w:val="000000" w:themeColor="text1"/>
          <w:sz w:val="22"/>
          <w:szCs w:val="22"/>
        </w:rPr>
        <w:t>the majority of the largest business groups in the Kingdom.</w:t>
      </w:r>
    </w:p>
    <w:p w14:paraId="5F4D9F61" w14:textId="77777777" w:rsidR="00A05625" w:rsidRPr="009D114E" w:rsidRDefault="00A05625" w:rsidP="006E46BA">
      <w:pPr>
        <w:pStyle w:val="ListParagraph"/>
        <w:numPr>
          <w:ilvl w:val="0"/>
          <w:numId w:val="42"/>
        </w:numPr>
        <w:spacing w:after="160" w:line="259" w:lineRule="auto"/>
        <w:jc w:val="left"/>
        <w:rPr>
          <w:rFonts w:asciiTheme="minorHAnsi" w:hAnsiTheme="minorHAnsi" w:cstheme="minorHAnsi"/>
          <w:color w:val="000000" w:themeColor="text1"/>
          <w:sz w:val="22"/>
          <w:szCs w:val="22"/>
        </w:rPr>
      </w:pPr>
      <w:r w:rsidRPr="009D114E">
        <w:rPr>
          <w:rFonts w:asciiTheme="minorHAnsi" w:hAnsiTheme="minorHAnsi" w:cstheme="minorHAnsi"/>
          <w:color w:val="000000" w:themeColor="text1"/>
          <w:sz w:val="22"/>
          <w:szCs w:val="22"/>
        </w:rPr>
        <w:t>Arranged the 1</w:t>
      </w:r>
      <w:r w:rsidRPr="009D114E">
        <w:rPr>
          <w:rFonts w:asciiTheme="minorHAnsi" w:hAnsiTheme="minorHAnsi" w:cstheme="minorHAnsi"/>
          <w:color w:val="000000" w:themeColor="text1"/>
          <w:sz w:val="22"/>
          <w:szCs w:val="22"/>
          <w:vertAlign w:val="superscript"/>
        </w:rPr>
        <w:t>st</w:t>
      </w:r>
      <w:r w:rsidRPr="009D114E">
        <w:rPr>
          <w:rFonts w:asciiTheme="minorHAnsi" w:hAnsiTheme="minorHAnsi" w:cstheme="minorHAnsi"/>
          <w:color w:val="000000" w:themeColor="text1"/>
          <w:sz w:val="22"/>
          <w:szCs w:val="22"/>
        </w:rPr>
        <w:t xml:space="preserve"> Islamic Financing transaction for SCB Jordan.</w:t>
      </w:r>
    </w:p>
    <w:p w14:paraId="3FE835D0" w14:textId="77777777" w:rsidR="00A05625" w:rsidRPr="00ED04A2" w:rsidRDefault="00A05625" w:rsidP="006E46BA">
      <w:pPr>
        <w:pStyle w:val="ListParagraph"/>
        <w:numPr>
          <w:ilvl w:val="0"/>
          <w:numId w:val="42"/>
        </w:numPr>
        <w:spacing w:after="160" w:line="259" w:lineRule="auto"/>
        <w:jc w:val="left"/>
        <w:rPr>
          <w:rFonts w:asciiTheme="minorHAnsi" w:hAnsiTheme="minorHAnsi" w:cstheme="minorHAnsi"/>
          <w:color w:val="000000" w:themeColor="text1"/>
          <w:sz w:val="22"/>
          <w:szCs w:val="22"/>
        </w:rPr>
      </w:pPr>
      <w:r w:rsidRPr="009D114E">
        <w:rPr>
          <w:rFonts w:asciiTheme="minorHAnsi" w:hAnsiTheme="minorHAnsi" w:cstheme="minorHAnsi"/>
          <w:color w:val="000000" w:themeColor="text1"/>
          <w:sz w:val="22"/>
          <w:szCs w:val="22"/>
        </w:rPr>
        <w:t xml:space="preserve">Concluded several </w:t>
      </w:r>
      <w:r>
        <w:rPr>
          <w:rFonts w:asciiTheme="minorHAnsi" w:hAnsiTheme="minorHAnsi" w:cstheme="minorHAnsi"/>
          <w:color w:val="000000" w:themeColor="text1"/>
          <w:sz w:val="22"/>
          <w:szCs w:val="22"/>
        </w:rPr>
        <w:t xml:space="preserve">financial market transactions of which (but not limited to) </w:t>
      </w:r>
      <w:r w:rsidRPr="009D114E">
        <w:rPr>
          <w:rFonts w:asciiTheme="minorHAnsi" w:hAnsiTheme="minorHAnsi" w:cstheme="minorHAnsi"/>
          <w:color w:val="000000" w:themeColor="text1"/>
          <w:sz w:val="22"/>
          <w:szCs w:val="22"/>
        </w:rPr>
        <w:t>oil</w:t>
      </w:r>
      <w:r>
        <w:rPr>
          <w:rFonts w:asciiTheme="minorHAnsi" w:hAnsiTheme="minorHAnsi" w:cstheme="minorHAnsi"/>
          <w:color w:val="000000" w:themeColor="text1"/>
          <w:sz w:val="22"/>
          <w:szCs w:val="22"/>
        </w:rPr>
        <w:t xml:space="preserve"> hedging </w:t>
      </w:r>
      <w:r w:rsidRPr="009D114E">
        <w:rPr>
          <w:rFonts w:asciiTheme="minorHAnsi" w:hAnsiTheme="minorHAnsi" w:cstheme="minorHAnsi"/>
          <w:color w:val="000000" w:themeColor="text1"/>
          <w:sz w:val="22"/>
          <w:szCs w:val="22"/>
        </w:rPr>
        <w:t>deferred premium call options</w:t>
      </w:r>
      <w:r>
        <w:rPr>
          <w:rFonts w:asciiTheme="minorHAnsi" w:hAnsiTheme="minorHAnsi" w:cstheme="minorHAnsi"/>
          <w:color w:val="000000" w:themeColor="text1"/>
          <w:sz w:val="22"/>
          <w:szCs w:val="22"/>
        </w:rPr>
        <w:t xml:space="preserve">, </w:t>
      </w:r>
      <w:r w:rsidRPr="00ED04A2">
        <w:rPr>
          <w:rFonts w:asciiTheme="minorHAnsi" w:hAnsiTheme="minorHAnsi" w:cstheme="minorHAnsi"/>
          <w:color w:val="000000" w:themeColor="text1"/>
          <w:sz w:val="22"/>
          <w:szCs w:val="22"/>
        </w:rPr>
        <w:t>i</w:t>
      </w:r>
      <w:r>
        <w:rPr>
          <w:rFonts w:asciiTheme="minorHAnsi" w:hAnsiTheme="minorHAnsi" w:cstheme="minorHAnsi"/>
          <w:color w:val="000000" w:themeColor="text1"/>
          <w:sz w:val="22"/>
          <w:szCs w:val="22"/>
        </w:rPr>
        <w:t xml:space="preserve">nterest rate swaps, </w:t>
      </w:r>
      <w:r w:rsidRPr="00ED04A2">
        <w:rPr>
          <w:rFonts w:asciiTheme="minorHAnsi" w:hAnsiTheme="minorHAnsi" w:cstheme="minorHAnsi"/>
          <w:color w:val="000000" w:themeColor="text1"/>
          <w:sz w:val="22"/>
          <w:szCs w:val="22"/>
        </w:rPr>
        <w:t>cross cu</w:t>
      </w:r>
      <w:r>
        <w:rPr>
          <w:rFonts w:asciiTheme="minorHAnsi" w:hAnsiTheme="minorHAnsi" w:cstheme="minorHAnsi"/>
          <w:color w:val="000000" w:themeColor="text1"/>
          <w:sz w:val="22"/>
          <w:szCs w:val="22"/>
        </w:rPr>
        <w:t xml:space="preserve">rrency swaps, currency and commodity hedgings. </w:t>
      </w:r>
    </w:p>
    <w:p w14:paraId="4A6543C7" w14:textId="77777777" w:rsidR="00A05625" w:rsidRPr="00ED04A2" w:rsidRDefault="00A05625" w:rsidP="006E46BA">
      <w:pPr>
        <w:pStyle w:val="ListParagraph"/>
        <w:numPr>
          <w:ilvl w:val="0"/>
          <w:numId w:val="42"/>
        </w:numPr>
        <w:spacing w:after="160" w:line="259" w:lineRule="auto"/>
        <w:jc w:val="left"/>
        <w:rPr>
          <w:rFonts w:asciiTheme="minorHAnsi" w:hAnsiTheme="minorHAnsi" w:cstheme="minorHAnsi"/>
          <w:color w:val="000000" w:themeColor="text1"/>
          <w:sz w:val="22"/>
          <w:szCs w:val="22"/>
        </w:rPr>
      </w:pPr>
      <w:r w:rsidRPr="009D114E">
        <w:rPr>
          <w:rFonts w:asciiTheme="minorHAnsi" w:hAnsiTheme="minorHAnsi" w:cstheme="minorHAnsi"/>
          <w:color w:val="000000" w:themeColor="text1"/>
          <w:sz w:val="22"/>
          <w:szCs w:val="22"/>
        </w:rPr>
        <w:t xml:space="preserve">Concluded several cash mandates </w:t>
      </w:r>
      <w:r>
        <w:rPr>
          <w:rFonts w:asciiTheme="minorHAnsi" w:hAnsiTheme="minorHAnsi" w:cstheme="minorHAnsi"/>
          <w:color w:val="000000" w:themeColor="text1"/>
          <w:sz w:val="22"/>
          <w:szCs w:val="22"/>
        </w:rPr>
        <w:t xml:space="preserve">and structured deposits </w:t>
      </w:r>
      <w:r w:rsidRPr="009D114E">
        <w:rPr>
          <w:rFonts w:asciiTheme="minorHAnsi" w:hAnsiTheme="minorHAnsi" w:cstheme="minorHAnsi"/>
          <w:color w:val="000000" w:themeColor="text1"/>
          <w:sz w:val="22"/>
          <w:szCs w:val="22"/>
        </w:rPr>
        <w:t>in the past 3 years.</w:t>
      </w:r>
    </w:p>
    <w:p w14:paraId="29E6139E" w14:textId="77777777" w:rsidR="00A05625" w:rsidRPr="003904FF" w:rsidRDefault="00A05625" w:rsidP="006E46BA">
      <w:pPr>
        <w:pStyle w:val="ListParagraph"/>
        <w:numPr>
          <w:ilvl w:val="0"/>
          <w:numId w:val="42"/>
        </w:numPr>
        <w:spacing w:after="160" w:line="259" w:lineRule="auto"/>
        <w:jc w:val="left"/>
        <w:rPr>
          <w:rFonts w:asciiTheme="minorHAnsi" w:hAnsiTheme="minorHAnsi" w:cstheme="minorHAnsi"/>
          <w:color w:val="000000" w:themeColor="text1"/>
          <w:sz w:val="22"/>
          <w:szCs w:val="22"/>
        </w:rPr>
      </w:pPr>
      <w:r w:rsidRPr="003904FF">
        <w:rPr>
          <w:rFonts w:asciiTheme="minorHAnsi" w:hAnsiTheme="minorHAnsi" w:cstheme="minorHAnsi"/>
          <w:bCs/>
          <w:color w:val="000000" w:themeColor="text1"/>
          <w:sz w:val="22"/>
          <w:szCs w:val="22"/>
        </w:rPr>
        <w:t>Performed as a Guest Auditor of the Audit Group team who conducted the credit and control risk review on India’s wholesale bank book in Sep 2015.</w:t>
      </w:r>
      <w:r w:rsidRPr="003904FF">
        <w:rPr>
          <w:rFonts w:asciiTheme="minorHAnsi" w:hAnsiTheme="minorHAnsi" w:cstheme="minorHAnsi"/>
          <w:color w:val="000000" w:themeColor="text1"/>
          <w:sz w:val="22"/>
          <w:szCs w:val="22"/>
        </w:rPr>
        <w:t xml:space="preserve"> </w:t>
      </w:r>
    </w:p>
    <w:p w14:paraId="7A8B6492" w14:textId="77777777" w:rsidR="00A05625" w:rsidRPr="009D114E" w:rsidRDefault="00A05625" w:rsidP="006E46BA">
      <w:pPr>
        <w:pStyle w:val="ListParagraph"/>
        <w:numPr>
          <w:ilvl w:val="0"/>
          <w:numId w:val="42"/>
        </w:numPr>
        <w:tabs>
          <w:tab w:val="left" w:pos="450"/>
        </w:tabs>
        <w:jc w:val="left"/>
        <w:rPr>
          <w:rFonts w:asciiTheme="minorHAnsi" w:hAnsiTheme="minorHAnsi" w:cstheme="minorHAnsi"/>
          <w:bCs/>
          <w:i/>
          <w:iCs/>
          <w:color w:val="000000" w:themeColor="text1"/>
          <w:sz w:val="22"/>
          <w:szCs w:val="22"/>
        </w:rPr>
      </w:pPr>
      <w:r w:rsidRPr="009D114E">
        <w:rPr>
          <w:rFonts w:asciiTheme="minorHAnsi" w:hAnsiTheme="minorHAnsi" w:cstheme="minorHAnsi"/>
          <w:bCs/>
          <w:color w:val="000000" w:themeColor="text1"/>
          <w:sz w:val="22"/>
          <w:szCs w:val="22"/>
        </w:rPr>
        <w:t xml:space="preserve">In 2013 I have been chosen as a high potential individual by Standard Chartered group wholesale bank </w:t>
      </w:r>
      <w:r w:rsidRPr="009D114E">
        <w:rPr>
          <w:rFonts w:asciiTheme="minorHAnsi" w:hAnsiTheme="minorHAnsi" w:cstheme="minorHAnsi"/>
          <w:color w:val="000000" w:themeColor="text1"/>
          <w:sz w:val="22"/>
          <w:szCs w:val="22"/>
        </w:rPr>
        <w:t xml:space="preserve">to add competitive advantage to Standard Chartered, through making a difference to my team, clients and the community. The mission is about </w:t>
      </w:r>
      <w:r w:rsidRPr="009D114E">
        <w:rPr>
          <w:rFonts w:asciiTheme="minorHAnsi" w:hAnsiTheme="minorHAnsi" w:cstheme="minorHAnsi"/>
          <w:i/>
          <w:iCs/>
          <w:color w:val="000000" w:themeColor="text1"/>
          <w:sz w:val="22"/>
          <w:szCs w:val="22"/>
        </w:rPr>
        <w:t>“ambition is to lead the way in Asia, Africa and Middle East”.</w:t>
      </w:r>
    </w:p>
    <w:p w14:paraId="509E1C84" w14:textId="77777777" w:rsidR="00A05625" w:rsidRPr="009D114E" w:rsidRDefault="00A05625" w:rsidP="006E46BA">
      <w:pPr>
        <w:pStyle w:val="ListParagraph"/>
        <w:numPr>
          <w:ilvl w:val="0"/>
          <w:numId w:val="42"/>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Middle East Future Arab Leaders graduate in 2014 (3 years regional program).</w:t>
      </w:r>
    </w:p>
    <w:p w14:paraId="5CB8C7F2" w14:textId="77777777" w:rsidR="00A05625" w:rsidRPr="009D114E" w:rsidRDefault="00A05625" w:rsidP="006E46BA">
      <w:pPr>
        <w:pStyle w:val="ListParagraph"/>
        <w:numPr>
          <w:ilvl w:val="0"/>
          <w:numId w:val="42"/>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Nominated for Standard Chartered Chairman’s award in 2014.</w:t>
      </w:r>
    </w:p>
    <w:p w14:paraId="37DB8082" w14:textId="77777777" w:rsidR="003904FF" w:rsidRPr="00A05625" w:rsidRDefault="003904FF" w:rsidP="00A05625">
      <w:pPr>
        <w:tabs>
          <w:tab w:val="left" w:pos="450"/>
        </w:tabs>
        <w:jc w:val="left"/>
        <w:rPr>
          <w:rFonts w:asciiTheme="minorHAnsi" w:hAnsiTheme="minorHAnsi" w:cstheme="minorHAnsi"/>
          <w:bCs/>
          <w:color w:val="000000" w:themeColor="text1"/>
          <w:sz w:val="22"/>
          <w:szCs w:val="22"/>
        </w:rPr>
      </w:pPr>
    </w:p>
    <w:p w14:paraId="7ADDBCC9" w14:textId="77777777" w:rsidR="003904FF" w:rsidRPr="009D114E" w:rsidRDefault="003904FF" w:rsidP="003904FF">
      <w:pPr>
        <w:tabs>
          <w:tab w:val="left" w:pos="450"/>
        </w:tabs>
        <w:jc w:val="left"/>
        <w:rPr>
          <w:rFonts w:asciiTheme="minorHAnsi" w:hAnsiTheme="minorHAnsi" w:cstheme="minorHAnsi"/>
          <w:bCs/>
          <w:color w:val="000000" w:themeColor="text1"/>
          <w:sz w:val="22"/>
          <w:szCs w:val="22"/>
        </w:rPr>
      </w:pPr>
    </w:p>
    <w:p w14:paraId="27A068C0" w14:textId="77777777" w:rsidR="002D6F83" w:rsidRPr="009D114E" w:rsidRDefault="006A6028">
      <w:pPr>
        <w:jc w:val="left"/>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t>HSBC Bank</w:t>
      </w:r>
      <w:r w:rsidR="002D6F83" w:rsidRPr="009D114E">
        <w:rPr>
          <w:rFonts w:asciiTheme="minorHAnsi" w:hAnsiTheme="minorHAnsi" w:cstheme="minorHAnsi"/>
          <w:b/>
          <w:color w:val="000000" w:themeColor="text1"/>
          <w:sz w:val="22"/>
          <w:szCs w:val="22"/>
        </w:rPr>
        <w:t xml:space="preserve"> Middle East, Jordan.</w:t>
      </w:r>
    </w:p>
    <w:p w14:paraId="4FDF5FCC" w14:textId="530EF9CC" w:rsidR="006A6028" w:rsidRPr="009D114E" w:rsidRDefault="001A0717" w:rsidP="00FD2052">
      <w:pPr>
        <w:jc w:val="left"/>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Jun</w:t>
      </w:r>
      <w:r w:rsidR="0084231B" w:rsidRPr="009D114E">
        <w:rPr>
          <w:rFonts w:asciiTheme="minorHAnsi" w:hAnsiTheme="minorHAnsi" w:cstheme="minorHAnsi"/>
          <w:b/>
          <w:color w:val="000000" w:themeColor="text1"/>
          <w:sz w:val="22"/>
          <w:szCs w:val="22"/>
        </w:rPr>
        <w:t xml:space="preserve"> 200</w:t>
      </w:r>
      <w:r>
        <w:rPr>
          <w:rFonts w:asciiTheme="minorHAnsi" w:hAnsiTheme="minorHAnsi" w:cstheme="minorHAnsi"/>
          <w:b/>
          <w:color w:val="000000" w:themeColor="text1"/>
          <w:sz w:val="22"/>
          <w:szCs w:val="22"/>
        </w:rPr>
        <w:t>9</w:t>
      </w:r>
      <w:r w:rsidR="0084231B" w:rsidRPr="009D114E">
        <w:rPr>
          <w:rFonts w:asciiTheme="minorHAnsi" w:hAnsiTheme="minorHAnsi" w:cstheme="minorHAnsi"/>
          <w:b/>
          <w:color w:val="000000" w:themeColor="text1"/>
          <w:sz w:val="22"/>
          <w:szCs w:val="22"/>
        </w:rPr>
        <w:t xml:space="preserve"> – Aug</w:t>
      </w:r>
      <w:r w:rsidR="00112279" w:rsidRPr="009D114E">
        <w:rPr>
          <w:rFonts w:asciiTheme="minorHAnsi" w:hAnsiTheme="minorHAnsi" w:cstheme="minorHAnsi"/>
          <w:b/>
          <w:color w:val="000000" w:themeColor="text1"/>
          <w:sz w:val="22"/>
          <w:szCs w:val="22"/>
        </w:rPr>
        <w:t xml:space="preserve"> 20</w:t>
      </w:r>
      <w:r w:rsidR="0084231B" w:rsidRPr="009D114E">
        <w:rPr>
          <w:rFonts w:asciiTheme="minorHAnsi" w:hAnsiTheme="minorHAnsi" w:cstheme="minorHAnsi"/>
          <w:b/>
          <w:color w:val="000000" w:themeColor="text1"/>
          <w:sz w:val="22"/>
          <w:szCs w:val="22"/>
        </w:rPr>
        <w:t>09</w:t>
      </w:r>
      <w:r w:rsidR="006A6028" w:rsidRPr="009D114E">
        <w:rPr>
          <w:rFonts w:asciiTheme="minorHAnsi" w:hAnsiTheme="minorHAnsi" w:cstheme="minorHAnsi"/>
          <w:b/>
          <w:color w:val="000000" w:themeColor="text1"/>
          <w:sz w:val="22"/>
          <w:szCs w:val="22"/>
        </w:rPr>
        <w:t xml:space="preserve"> </w:t>
      </w:r>
    </w:p>
    <w:p w14:paraId="476AEAFA" w14:textId="2AA1CD2B" w:rsidR="006A6028" w:rsidRPr="009D114E" w:rsidRDefault="00FD2052">
      <w:pPr>
        <w:jc w:val="both"/>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t>Manager Corporate Banking</w:t>
      </w:r>
    </w:p>
    <w:p w14:paraId="6BC558CD" w14:textId="77777777" w:rsidR="000D332C" w:rsidRPr="009D114E" w:rsidRDefault="000D332C" w:rsidP="000D332C">
      <w:pPr>
        <w:pStyle w:val="s3"/>
        <w:spacing w:before="0" w:beforeAutospacing="0" w:after="0" w:afterAutospacing="0"/>
        <w:rPr>
          <w:rFonts w:asciiTheme="minorHAnsi" w:hAnsiTheme="minorHAnsi" w:cstheme="minorHAnsi"/>
          <w:sz w:val="22"/>
          <w:szCs w:val="22"/>
        </w:rPr>
      </w:pPr>
    </w:p>
    <w:p w14:paraId="0CECA477" w14:textId="77777777" w:rsidR="002D6F83" w:rsidRPr="009D114E" w:rsidRDefault="006A6028">
      <w:pPr>
        <w:jc w:val="left"/>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t>HSBC Bank</w:t>
      </w:r>
      <w:r w:rsidR="002D6F83" w:rsidRPr="009D114E">
        <w:rPr>
          <w:rFonts w:asciiTheme="minorHAnsi" w:hAnsiTheme="minorHAnsi" w:cstheme="minorHAnsi"/>
          <w:b/>
          <w:color w:val="000000" w:themeColor="text1"/>
          <w:sz w:val="22"/>
          <w:szCs w:val="22"/>
        </w:rPr>
        <w:t xml:space="preserve"> Middle East, Jordan.</w:t>
      </w:r>
    </w:p>
    <w:p w14:paraId="6D6E2399" w14:textId="75F2DF0E" w:rsidR="000F2198" w:rsidRPr="009D114E" w:rsidRDefault="001A0717" w:rsidP="00921F59">
      <w:pPr>
        <w:jc w:val="left"/>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Jan</w:t>
      </w:r>
      <w:r w:rsidR="00641095" w:rsidRPr="009D114E">
        <w:rPr>
          <w:rFonts w:asciiTheme="minorHAnsi" w:hAnsiTheme="minorHAnsi" w:cstheme="minorHAnsi"/>
          <w:b/>
          <w:color w:val="000000" w:themeColor="text1"/>
          <w:sz w:val="22"/>
          <w:szCs w:val="22"/>
        </w:rPr>
        <w:t xml:space="preserve"> 200</w:t>
      </w:r>
      <w:r>
        <w:rPr>
          <w:rFonts w:asciiTheme="minorHAnsi" w:hAnsiTheme="minorHAnsi" w:cstheme="minorHAnsi"/>
          <w:b/>
          <w:color w:val="000000" w:themeColor="text1"/>
          <w:sz w:val="22"/>
          <w:szCs w:val="22"/>
        </w:rPr>
        <w:t>6</w:t>
      </w:r>
      <w:r w:rsidR="00641095" w:rsidRPr="009D114E">
        <w:rPr>
          <w:rFonts w:asciiTheme="minorHAnsi" w:hAnsiTheme="minorHAnsi" w:cstheme="minorHAnsi"/>
          <w:b/>
          <w:color w:val="000000" w:themeColor="text1"/>
          <w:sz w:val="22"/>
          <w:szCs w:val="22"/>
        </w:rPr>
        <w:t xml:space="preserve"> – </w:t>
      </w:r>
      <w:r>
        <w:rPr>
          <w:rFonts w:asciiTheme="minorHAnsi" w:hAnsiTheme="minorHAnsi" w:cstheme="minorHAnsi"/>
          <w:b/>
          <w:color w:val="000000" w:themeColor="text1"/>
          <w:sz w:val="22"/>
          <w:szCs w:val="22"/>
        </w:rPr>
        <w:t>May</w:t>
      </w:r>
      <w:r w:rsidR="006A6028" w:rsidRPr="009D114E">
        <w:rPr>
          <w:rFonts w:asciiTheme="minorHAnsi" w:hAnsiTheme="minorHAnsi" w:cstheme="minorHAnsi"/>
          <w:b/>
          <w:color w:val="000000" w:themeColor="text1"/>
          <w:sz w:val="22"/>
          <w:szCs w:val="22"/>
        </w:rPr>
        <w:t xml:space="preserve"> 200</w:t>
      </w:r>
      <w:r>
        <w:rPr>
          <w:rFonts w:asciiTheme="minorHAnsi" w:hAnsiTheme="minorHAnsi" w:cstheme="minorHAnsi"/>
          <w:b/>
          <w:color w:val="000000" w:themeColor="text1"/>
          <w:sz w:val="22"/>
          <w:szCs w:val="22"/>
        </w:rPr>
        <w:t>9</w:t>
      </w:r>
      <w:r w:rsidR="006A6028" w:rsidRPr="009D114E">
        <w:rPr>
          <w:rFonts w:asciiTheme="minorHAnsi" w:hAnsiTheme="minorHAnsi" w:cstheme="minorHAnsi"/>
          <w:b/>
          <w:color w:val="000000" w:themeColor="text1"/>
          <w:sz w:val="22"/>
          <w:szCs w:val="22"/>
        </w:rPr>
        <w:t xml:space="preserve"> </w:t>
      </w:r>
    </w:p>
    <w:p w14:paraId="35589187" w14:textId="490110EF" w:rsidR="006A6028" w:rsidRPr="009D114E" w:rsidRDefault="006A6028" w:rsidP="00CD1B1B">
      <w:pPr>
        <w:jc w:val="left"/>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t>Bu</w:t>
      </w:r>
      <w:r w:rsidR="00921F59" w:rsidRPr="009D114E">
        <w:rPr>
          <w:rFonts w:asciiTheme="minorHAnsi" w:hAnsiTheme="minorHAnsi" w:cstheme="minorHAnsi"/>
          <w:b/>
          <w:color w:val="000000" w:themeColor="text1"/>
          <w:sz w:val="22"/>
          <w:szCs w:val="22"/>
        </w:rPr>
        <w:t xml:space="preserve">siness </w:t>
      </w:r>
      <w:r w:rsidR="001A0717">
        <w:rPr>
          <w:rFonts w:asciiTheme="minorHAnsi" w:hAnsiTheme="minorHAnsi" w:cstheme="minorHAnsi"/>
          <w:b/>
          <w:color w:val="000000" w:themeColor="text1"/>
          <w:sz w:val="22"/>
          <w:szCs w:val="22"/>
        </w:rPr>
        <w:t>Banking Unit Relationship Manager</w:t>
      </w:r>
    </w:p>
    <w:p w14:paraId="21D3C615" w14:textId="77777777" w:rsidR="000D332C" w:rsidRPr="009D114E" w:rsidRDefault="000D332C" w:rsidP="000D332C">
      <w:pPr>
        <w:pStyle w:val="s19"/>
        <w:spacing w:beforeAutospacing="0" w:after="0" w:afterAutospacing="0"/>
        <w:ind w:left="270"/>
        <w:rPr>
          <w:rFonts w:asciiTheme="minorHAnsi" w:hAnsiTheme="minorHAnsi" w:cstheme="minorHAnsi"/>
          <w:sz w:val="22"/>
          <w:szCs w:val="22"/>
        </w:rPr>
      </w:pPr>
    </w:p>
    <w:p w14:paraId="5462C588" w14:textId="4502CAF3" w:rsidR="000F2198" w:rsidRPr="009D114E" w:rsidRDefault="002D6F83" w:rsidP="00921F59">
      <w:pPr>
        <w:jc w:val="left"/>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t>HSBC Bank</w:t>
      </w:r>
      <w:r w:rsidR="0020167D" w:rsidRPr="009D114E">
        <w:rPr>
          <w:rFonts w:asciiTheme="minorHAnsi" w:hAnsiTheme="minorHAnsi" w:cstheme="minorHAnsi"/>
          <w:b/>
          <w:color w:val="000000" w:themeColor="text1"/>
          <w:sz w:val="22"/>
          <w:szCs w:val="22"/>
        </w:rPr>
        <w:t xml:space="preserve"> Middle East, Jordan.</w:t>
      </w:r>
    </w:p>
    <w:p w14:paraId="6C40CB32" w14:textId="2E9492B9" w:rsidR="00112279" w:rsidRPr="009D114E" w:rsidRDefault="001A0717" w:rsidP="0020167D">
      <w:pPr>
        <w:jc w:val="left"/>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May</w:t>
      </w:r>
      <w:r w:rsidR="00112279" w:rsidRPr="009D114E">
        <w:rPr>
          <w:rFonts w:asciiTheme="minorHAnsi" w:hAnsiTheme="minorHAnsi" w:cstheme="minorHAnsi"/>
          <w:b/>
          <w:color w:val="000000" w:themeColor="text1"/>
          <w:sz w:val="22"/>
          <w:szCs w:val="22"/>
        </w:rPr>
        <w:t xml:space="preserve"> 200</w:t>
      </w:r>
      <w:r>
        <w:rPr>
          <w:rFonts w:asciiTheme="minorHAnsi" w:hAnsiTheme="minorHAnsi" w:cstheme="minorHAnsi"/>
          <w:b/>
          <w:color w:val="000000" w:themeColor="text1"/>
          <w:sz w:val="22"/>
          <w:szCs w:val="22"/>
        </w:rPr>
        <w:t>5</w:t>
      </w:r>
      <w:r w:rsidR="00112279" w:rsidRPr="009D114E">
        <w:rPr>
          <w:rFonts w:asciiTheme="minorHAnsi" w:hAnsiTheme="minorHAnsi" w:cstheme="minorHAnsi"/>
          <w:b/>
          <w:color w:val="000000" w:themeColor="text1"/>
          <w:sz w:val="22"/>
          <w:szCs w:val="22"/>
        </w:rPr>
        <w:t xml:space="preserve"> – </w:t>
      </w:r>
      <w:r>
        <w:rPr>
          <w:rFonts w:asciiTheme="minorHAnsi" w:hAnsiTheme="minorHAnsi" w:cstheme="minorHAnsi"/>
          <w:b/>
          <w:color w:val="000000" w:themeColor="text1"/>
          <w:sz w:val="22"/>
          <w:szCs w:val="22"/>
        </w:rPr>
        <w:t>Dec</w:t>
      </w:r>
      <w:r w:rsidR="00112279" w:rsidRPr="009D114E">
        <w:rPr>
          <w:rFonts w:asciiTheme="minorHAnsi" w:hAnsiTheme="minorHAnsi" w:cstheme="minorHAnsi"/>
          <w:b/>
          <w:color w:val="000000" w:themeColor="text1"/>
          <w:sz w:val="22"/>
          <w:szCs w:val="22"/>
        </w:rPr>
        <w:t xml:space="preserve"> 200</w:t>
      </w:r>
      <w:r>
        <w:rPr>
          <w:rFonts w:asciiTheme="minorHAnsi" w:hAnsiTheme="minorHAnsi" w:cstheme="minorHAnsi"/>
          <w:b/>
          <w:color w:val="000000" w:themeColor="text1"/>
          <w:sz w:val="22"/>
          <w:szCs w:val="22"/>
        </w:rPr>
        <w:t>5</w:t>
      </w:r>
    </w:p>
    <w:p w14:paraId="0CC0205F" w14:textId="7DE48ED0" w:rsidR="002D6F83" w:rsidRPr="009D114E" w:rsidRDefault="001A0717" w:rsidP="0020167D">
      <w:pPr>
        <w:jc w:val="left"/>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Financial Analyst.</w:t>
      </w:r>
    </w:p>
    <w:p w14:paraId="41A6A2DF" w14:textId="77777777" w:rsidR="002D6F83" w:rsidRPr="003904FF" w:rsidRDefault="002D6F83" w:rsidP="003904FF">
      <w:pPr>
        <w:jc w:val="left"/>
        <w:rPr>
          <w:rFonts w:asciiTheme="minorHAnsi" w:hAnsiTheme="minorHAnsi" w:cstheme="minorHAnsi"/>
          <w:sz w:val="22"/>
          <w:szCs w:val="22"/>
        </w:rPr>
      </w:pPr>
    </w:p>
    <w:p w14:paraId="0FBECF81" w14:textId="77777777" w:rsidR="001A0717" w:rsidRPr="009D114E" w:rsidRDefault="001A0717" w:rsidP="001A0717">
      <w:pPr>
        <w:jc w:val="left"/>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lastRenderedPageBreak/>
        <w:t>HSBC Bank Middle East, Jordan.</w:t>
      </w:r>
    </w:p>
    <w:p w14:paraId="0791A6A4" w14:textId="2647C8FF" w:rsidR="002E1954" w:rsidRPr="003904FF" w:rsidRDefault="001A0717" w:rsidP="003904FF">
      <w:pPr>
        <w:jc w:val="left"/>
        <w:rPr>
          <w:rStyle w:val="s12"/>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Jun 2003 – Jan 2005</w:t>
      </w:r>
    </w:p>
    <w:p w14:paraId="79B2A83B" w14:textId="624142EF" w:rsidR="002E1954" w:rsidRDefault="001A0717" w:rsidP="002E1954">
      <w:pPr>
        <w:pStyle w:val="Heading7"/>
        <w:ind w:left="0"/>
        <w:jc w:val="left"/>
        <w:rPr>
          <w:rFonts w:asciiTheme="minorHAnsi" w:hAnsiTheme="minorHAnsi" w:cstheme="minorHAnsi"/>
          <w:b/>
          <w:color w:val="000000" w:themeColor="text1"/>
          <w:sz w:val="22"/>
          <w:szCs w:val="22"/>
          <w:u w:val="none"/>
        </w:rPr>
      </w:pPr>
      <w:r>
        <w:rPr>
          <w:rFonts w:asciiTheme="minorHAnsi" w:hAnsiTheme="minorHAnsi" w:cstheme="minorHAnsi"/>
          <w:b/>
          <w:color w:val="000000" w:themeColor="text1"/>
          <w:sz w:val="22"/>
          <w:szCs w:val="22"/>
          <w:u w:val="none"/>
        </w:rPr>
        <w:t>Personal Financial Services Representative.</w:t>
      </w:r>
    </w:p>
    <w:p w14:paraId="7CB1AA94" w14:textId="77777777" w:rsidR="001A0717" w:rsidRPr="001A0717" w:rsidRDefault="001A0717" w:rsidP="001A0717"/>
    <w:p w14:paraId="55ECEAA6" w14:textId="77777777" w:rsidR="002E1954" w:rsidRPr="009D114E" w:rsidRDefault="002E1954" w:rsidP="002E1954">
      <w:pPr>
        <w:pStyle w:val="Heading7"/>
        <w:ind w:left="0"/>
        <w:jc w:val="left"/>
        <w:rPr>
          <w:rFonts w:asciiTheme="minorHAnsi" w:hAnsiTheme="minorHAnsi" w:cstheme="minorHAnsi"/>
          <w:b/>
          <w:color w:val="000000" w:themeColor="text1"/>
          <w:sz w:val="22"/>
          <w:szCs w:val="22"/>
          <w:u w:val="none"/>
        </w:rPr>
      </w:pPr>
      <w:r w:rsidRPr="009D114E">
        <w:rPr>
          <w:rFonts w:asciiTheme="minorHAnsi" w:hAnsiTheme="minorHAnsi" w:cstheme="minorHAnsi"/>
          <w:b/>
          <w:color w:val="000000" w:themeColor="text1"/>
          <w:sz w:val="22"/>
          <w:szCs w:val="22"/>
          <w:u w:val="none"/>
        </w:rPr>
        <w:t>Education:</w:t>
      </w:r>
    </w:p>
    <w:p w14:paraId="7CF2CF06" w14:textId="77777777" w:rsidR="002E1954" w:rsidRPr="009D114E" w:rsidRDefault="002E1954" w:rsidP="002E1954">
      <w:pPr>
        <w:jc w:val="left"/>
        <w:rPr>
          <w:rFonts w:asciiTheme="minorHAnsi" w:hAnsiTheme="minorHAnsi" w:cstheme="minorHAnsi"/>
          <w:bCs/>
          <w:color w:val="000000" w:themeColor="text1"/>
          <w:sz w:val="22"/>
          <w:szCs w:val="22"/>
          <w:u w:val="single"/>
        </w:rPr>
      </w:pPr>
      <w:r w:rsidRPr="009D114E">
        <w:rPr>
          <w:rFonts w:asciiTheme="minorHAnsi" w:hAnsiTheme="minorHAnsi" w:cstheme="minorHAnsi"/>
          <w:bCs/>
          <w:color w:val="000000" w:themeColor="text1"/>
          <w:sz w:val="22"/>
          <w:szCs w:val="22"/>
          <w:u w:val="single"/>
        </w:rPr>
        <w:t>___________________________________________________________________________</w:t>
      </w:r>
    </w:p>
    <w:p w14:paraId="09FD0887" w14:textId="77777777" w:rsidR="002E1954" w:rsidRPr="009D114E" w:rsidRDefault="002E1954" w:rsidP="002E1954">
      <w:pPr>
        <w:jc w:val="both"/>
        <w:rPr>
          <w:rFonts w:asciiTheme="minorHAnsi" w:hAnsiTheme="minorHAnsi" w:cstheme="minorHAnsi"/>
          <w:bCs/>
          <w:color w:val="000000" w:themeColor="text1"/>
          <w:sz w:val="22"/>
          <w:szCs w:val="22"/>
        </w:rPr>
      </w:pPr>
    </w:p>
    <w:p w14:paraId="4B3CD385" w14:textId="3E64D576" w:rsidR="002E1954" w:rsidRPr="003904FF" w:rsidRDefault="003904FF" w:rsidP="002E1954">
      <w:pPr>
        <w:jc w:val="both"/>
        <w:rPr>
          <w:rFonts w:asciiTheme="minorHAnsi" w:hAnsiTheme="minorHAnsi" w:cstheme="minorHAnsi"/>
          <w:b/>
          <w:color w:val="000000" w:themeColor="text1"/>
          <w:sz w:val="22"/>
          <w:szCs w:val="22"/>
        </w:rPr>
      </w:pPr>
      <w:r w:rsidRPr="003904FF">
        <w:rPr>
          <w:rFonts w:asciiTheme="minorHAnsi" w:hAnsiTheme="minorHAnsi" w:cstheme="minorHAnsi"/>
          <w:b/>
          <w:color w:val="000000" w:themeColor="text1"/>
          <w:sz w:val="22"/>
          <w:szCs w:val="22"/>
        </w:rPr>
        <w:t>Master in Science</w:t>
      </w:r>
      <w:r w:rsidR="006E46BA">
        <w:rPr>
          <w:rFonts w:asciiTheme="minorHAnsi" w:hAnsiTheme="minorHAnsi" w:cstheme="minorHAnsi"/>
          <w:b/>
          <w:color w:val="000000" w:themeColor="text1"/>
          <w:sz w:val="22"/>
          <w:szCs w:val="22"/>
        </w:rPr>
        <w:t>,</w:t>
      </w:r>
      <w:r w:rsidR="002E1954" w:rsidRPr="003904FF">
        <w:rPr>
          <w:rFonts w:asciiTheme="minorHAnsi" w:hAnsiTheme="minorHAnsi" w:cstheme="minorHAnsi"/>
          <w:b/>
          <w:color w:val="000000" w:themeColor="text1"/>
          <w:sz w:val="22"/>
          <w:szCs w:val="22"/>
        </w:rPr>
        <w:t xml:space="preserve"> in Accounting &amp; Finance </w:t>
      </w:r>
    </w:p>
    <w:p w14:paraId="778B8329" w14:textId="77777777" w:rsidR="002E1954" w:rsidRPr="003904FF" w:rsidRDefault="002E1954" w:rsidP="002E1954">
      <w:pPr>
        <w:jc w:val="both"/>
        <w:rPr>
          <w:rFonts w:asciiTheme="minorHAnsi" w:hAnsiTheme="minorHAnsi" w:cstheme="minorHAnsi"/>
          <w:b/>
          <w:color w:val="000000" w:themeColor="text1"/>
          <w:sz w:val="22"/>
          <w:szCs w:val="22"/>
        </w:rPr>
      </w:pPr>
      <w:r w:rsidRPr="003904FF">
        <w:rPr>
          <w:rFonts w:asciiTheme="minorHAnsi" w:hAnsiTheme="minorHAnsi" w:cstheme="minorHAnsi"/>
          <w:b/>
          <w:color w:val="000000" w:themeColor="text1"/>
          <w:sz w:val="22"/>
          <w:szCs w:val="22"/>
        </w:rPr>
        <w:t>University of Birmin</w:t>
      </w:r>
      <w:r w:rsidR="000D69DF" w:rsidRPr="003904FF">
        <w:rPr>
          <w:rFonts w:asciiTheme="minorHAnsi" w:hAnsiTheme="minorHAnsi" w:cstheme="minorHAnsi"/>
          <w:b/>
          <w:color w:val="000000" w:themeColor="text1"/>
          <w:sz w:val="22"/>
          <w:szCs w:val="22"/>
        </w:rPr>
        <w:t xml:space="preserve">gham United Kingdom </w:t>
      </w:r>
    </w:p>
    <w:p w14:paraId="3E33A0AC" w14:textId="77777777" w:rsidR="002E1954" w:rsidRPr="003904FF" w:rsidRDefault="002E1954" w:rsidP="002E1954">
      <w:pPr>
        <w:jc w:val="both"/>
        <w:rPr>
          <w:rFonts w:asciiTheme="minorHAnsi" w:hAnsiTheme="minorHAnsi" w:cstheme="minorHAnsi"/>
          <w:b/>
          <w:color w:val="000000" w:themeColor="text1"/>
          <w:sz w:val="22"/>
          <w:szCs w:val="22"/>
        </w:rPr>
      </w:pPr>
    </w:p>
    <w:p w14:paraId="5DA7CC29" w14:textId="77777777" w:rsidR="002E1954" w:rsidRPr="003904FF" w:rsidRDefault="003904FF" w:rsidP="002E1954">
      <w:pPr>
        <w:jc w:val="both"/>
        <w:rPr>
          <w:rFonts w:asciiTheme="minorHAnsi" w:hAnsiTheme="minorHAnsi" w:cstheme="minorHAnsi"/>
          <w:b/>
          <w:color w:val="000000" w:themeColor="text1"/>
          <w:sz w:val="22"/>
          <w:szCs w:val="22"/>
        </w:rPr>
      </w:pPr>
      <w:r w:rsidRPr="003904FF">
        <w:rPr>
          <w:rFonts w:asciiTheme="minorHAnsi" w:hAnsiTheme="minorHAnsi" w:cstheme="minorHAnsi"/>
          <w:b/>
          <w:color w:val="000000" w:themeColor="text1"/>
          <w:sz w:val="22"/>
          <w:szCs w:val="22"/>
        </w:rPr>
        <w:t>Bachelors of Business Arts</w:t>
      </w:r>
      <w:r w:rsidR="002E1954" w:rsidRPr="003904FF">
        <w:rPr>
          <w:rFonts w:asciiTheme="minorHAnsi" w:hAnsiTheme="minorHAnsi" w:cstheme="minorHAnsi"/>
          <w:b/>
          <w:color w:val="000000" w:themeColor="text1"/>
          <w:sz w:val="22"/>
          <w:szCs w:val="22"/>
        </w:rPr>
        <w:t xml:space="preserve"> in Accounting</w:t>
      </w:r>
    </w:p>
    <w:p w14:paraId="09502D65" w14:textId="77777777" w:rsidR="002E1954" w:rsidRPr="003904FF" w:rsidRDefault="002E1954" w:rsidP="002E1954">
      <w:pPr>
        <w:jc w:val="both"/>
        <w:rPr>
          <w:rFonts w:asciiTheme="minorHAnsi" w:hAnsiTheme="minorHAnsi" w:cstheme="minorHAnsi"/>
          <w:b/>
          <w:color w:val="000000" w:themeColor="text1"/>
          <w:sz w:val="22"/>
          <w:szCs w:val="22"/>
        </w:rPr>
      </w:pPr>
      <w:r w:rsidRPr="003904FF">
        <w:rPr>
          <w:rFonts w:asciiTheme="minorHAnsi" w:hAnsiTheme="minorHAnsi" w:cstheme="minorHAnsi"/>
          <w:b/>
          <w:color w:val="000000" w:themeColor="text1"/>
          <w:sz w:val="22"/>
          <w:szCs w:val="22"/>
        </w:rPr>
        <w:t>The Hashemite Unive</w:t>
      </w:r>
      <w:r w:rsidR="000D69DF" w:rsidRPr="003904FF">
        <w:rPr>
          <w:rFonts w:asciiTheme="minorHAnsi" w:hAnsiTheme="minorHAnsi" w:cstheme="minorHAnsi"/>
          <w:b/>
          <w:color w:val="000000" w:themeColor="text1"/>
          <w:sz w:val="22"/>
          <w:szCs w:val="22"/>
        </w:rPr>
        <w:t xml:space="preserve">rsity, Amman-Jordan </w:t>
      </w:r>
    </w:p>
    <w:p w14:paraId="63EA2FC4" w14:textId="77777777" w:rsidR="002E1954" w:rsidRPr="009D114E" w:rsidRDefault="002E1954" w:rsidP="002E1954">
      <w:pPr>
        <w:jc w:val="left"/>
        <w:rPr>
          <w:rFonts w:asciiTheme="minorHAnsi" w:hAnsiTheme="minorHAnsi" w:cstheme="minorHAnsi"/>
          <w:bCs/>
          <w:color w:val="000000" w:themeColor="text1"/>
          <w:sz w:val="22"/>
          <w:szCs w:val="22"/>
          <w:u w:val="single"/>
        </w:rPr>
      </w:pPr>
      <w:r w:rsidRPr="009D114E">
        <w:rPr>
          <w:rFonts w:asciiTheme="minorHAnsi" w:hAnsiTheme="minorHAnsi" w:cstheme="minorHAnsi"/>
          <w:bCs/>
          <w:color w:val="000000" w:themeColor="text1"/>
          <w:sz w:val="22"/>
          <w:szCs w:val="22"/>
          <w:u w:val="single"/>
        </w:rPr>
        <w:t>___________________________________________________________________________</w:t>
      </w:r>
    </w:p>
    <w:p w14:paraId="2A375543" w14:textId="77777777" w:rsidR="005B22C2" w:rsidRPr="003904FF" w:rsidRDefault="00FA4159" w:rsidP="003904FF">
      <w:pPr>
        <w:pStyle w:val="s13"/>
        <w:spacing w:before="0" w:beforeAutospacing="0" w:after="0" w:afterAutospacing="0"/>
        <w:rPr>
          <w:rFonts w:asciiTheme="minorHAnsi" w:hAnsiTheme="minorHAnsi" w:cstheme="minorHAnsi"/>
          <w:bCs/>
          <w:color w:val="000000" w:themeColor="text1"/>
          <w:sz w:val="22"/>
          <w:szCs w:val="22"/>
        </w:rPr>
      </w:pPr>
      <w:r w:rsidRPr="009D114E">
        <w:rPr>
          <w:rFonts w:asciiTheme="minorHAnsi" w:hAnsiTheme="minorHAnsi" w:cstheme="minorHAnsi"/>
          <w:sz w:val="22"/>
          <w:szCs w:val="22"/>
        </w:rPr>
        <w:t> </w:t>
      </w:r>
    </w:p>
    <w:p w14:paraId="27CEA3C3" w14:textId="77777777" w:rsidR="005B22C2" w:rsidRPr="003904FF" w:rsidRDefault="00921F59" w:rsidP="003904FF">
      <w:pPr>
        <w:pStyle w:val="Heading5"/>
        <w:numPr>
          <w:ilvl w:val="0"/>
          <w:numId w:val="0"/>
        </w:numPr>
        <w:spacing w:line="240" w:lineRule="auto"/>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t>Tra</w:t>
      </w:r>
      <w:r w:rsidR="00C16F1B" w:rsidRPr="009D114E">
        <w:rPr>
          <w:rFonts w:asciiTheme="minorHAnsi" w:hAnsiTheme="minorHAnsi" w:cstheme="minorHAnsi"/>
          <w:b/>
          <w:color w:val="000000" w:themeColor="text1"/>
          <w:sz w:val="22"/>
          <w:szCs w:val="22"/>
        </w:rPr>
        <w:t>ining Courses:</w:t>
      </w:r>
    </w:p>
    <w:p w14:paraId="3D6D4110" w14:textId="77777777" w:rsidR="003904FF" w:rsidRDefault="003904FF" w:rsidP="005B22C2">
      <w:pPr>
        <w:jc w:val="left"/>
        <w:rPr>
          <w:rFonts w:asciiTheme="minorHAnsi" w:hAnsiTheme="minorHAnsi" w:cstheme="minorHAnsi"/>
          <w:bCs/>
          <w:color w:val="000000" w:themeColor="text1"/>
          <w:sz w:val="22"/>
          <w:szCs w:val="22"/>
        </w:rPr>
        <w:sectPr w:rsidR="003904FF" w:rsidSect="007E74A3">
          <w:endnotePr>
            <w:numFmt w:val="lowerLetter"/>
          </w:endnotePr>
          <w:type w:val="continuous"/>
          <w:pgSz w:w="11906" w:h="16838"/>
          <w:pgMar w:top="1440" w:right="1800" w:bottom="1440" w:left="1800" w:header="720" w:footer="720" w:gutter="0"/>
          <w:cols w:space="720"/>
        </w:sectPr>
      </w:pPr>
    </w:p>
    <w:p w14:paraId="2365D8C2" w14:textId="77777777" w:rsidR="00921F59" w:rsidRPr="009D114E" w:rsidRDefault="00921F59" w:rsidP="005B22C2">
      <w:pPr>
        <w:jc w:val="left"/>
        <w:rPr>
          <w:rFonts w:asciiTheme="minorHAnsi" w:hAnsiTheme="minorHAnsi" w:cstheme="minorHAnsi"/>
          <w:bCs/>
          <w:color w:val="000000" w:themeColor="text1"/>
          <w:sz w:val="22"/>
          <w:szCs w:val="22"/>
        </w:rPr>
      </w:pPr>
    </w:p>
    <w:p w14:paraId="15394B11" w14:textId="77777777" w:rsidR="00921F59" w:rsidRPr="009D114E" w:rsidRDefault="00921F59" w:rsidP="00921F59">
      <w:pPr>
        <w:pStyle w:val="BodyText"/>
        <w:ind w:left="450"/>
        <w:rPr>
          <w:rFonts w:asciiTheme="minorHAnsi" w:hAnsiTheme="minorHAnsi" w:cstheme="minorHAnsi"/>
          <w:bCs/>
          <w:color w:val="000000" w:themeColor="text1"/>
        </w:rPr>
        <w:sectPr w:rsidR="00921F59" w:rsidRPr="009D114E" w:rsidSect="003904FF">
          <w:endnotePr>
            <w:numFmt w:val="lowerLetter"/>
          </w:endnotePr>
          <w:type w:val="continuous"/>
          <w:pgSz w:w="11906" w:h="16838"/>
          <w:pgMar w:top="1440" w:right="1800" w:bottom="1440" w:left="1800" w:header="720" w:footer="720" w:gutter="0"/>
          <w:cols w:num="2" w:space="720"/>
        </w:sectPr>
      </w:pPr>
    </w:p>
    <w:p w14:paraId="520194AE" w14:textId="77777777" w:rsidR="00647C94" w:rsidRPr="009D114E" w:rsidRDefault="006C6D1B"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Rethinking Leadership.</w:t>
      </w:r>
    </w:p>
    <w:p w14:paraId="21B1B852" w14:textId="77777777" w:rsidR="00D04F8D" w:rsidRPr="009D114E" w:rsidRDefault="00D04F8D"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Effect</w:t>
      </w:r>
      <w:r w:rsidR="006C6D1B">
        <w:rPr>
          <w:rFonts w:asciiTheme="minorHAnsi" w:hAnsiTheme="minorHAnsi" w:cstheme="minorHAnsi"/>
          <w:bCs/>
          <w:color w:val="000000" w:themeColor="text1"/>
          <w:sz w:val="22"/>
          <w:szCs w:val="22"/>
        </w:rPr>
        <w:t>ive client management.</w:t>
      </w:r>
    </w:p>
    <w:p w14:paraId="39F8E4DA" w14:textId="77777777" w:rsidR="007D6F7F" w:rsidRPr="009D114E" w:rsidRDefault="007D6F7F"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Middle East Future Arab Leader</w:t>
      </w:r>
      <w:r w:rsidR="006C6D1B">
        <w:rPr>
          <w:rFonts w:asciiTheme="minorHAnsi" w:hAnsiTheme="minorHAnsi" w:cstheme="minorHAnsi"/>
          <w:bCs/>
          <w:color w:val="000000" w:themeColor="text1"/>
          <w:sz w:val="22"/>
          <w:szCs w:val="22"/>
        </w:rPr>
        <w:t>s.</w:t>
      </w:r>
    </w:p>
    <w:p w14:paraId="1C70487A" w14:textId="77777777" w:rsidR="009167D1" w:rsidRPr="009D114E" w:rsidRDefault="00623E61"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Strategic Account P</w:t>
      </w:r>
      <w:r w:rsidR="006C6D1B">
        <w:rPr>
          <w:rFonts w:asciiTheme="minorHAnsi" w:hAnsiTheme="minorHAnsi" w:cstheme="minorHAnsi"/>
          <w:bCs/>
          <w:color w:val="000000" w:themeColor="text1"/>
          <w:sz w:val="22"/>
          <w:szCs w:val="22"/>
        </w:rPr>
        <w:t>lanning.</w:t>
      </w:r>
    </w:p>
    <w:p w14:paraId="1A993C86" w14:textId="77777777" w:rsidR="009167D1" w:rsidRPr="009D114E" w:rsidRDefault="00623E61" w:rsidP="006E46BA">
      <w:pPr>
        <w:pStyle w:val="ListParagraph"/>
        <w:numPr>
          <w:ilvl w:val="0"/>
          <w:numId w:val="43"/>
        </w:numPr>
        <w:tabs>
          <w:tab w:val="left" w:pos="450"/>
        </w:tabs>
        <w:jc w:val="left"/>
        <w:rPr>
          <w:rFonts w:asciiTheme="minorHAnsi" w:hAnsiTheme="minorHAnsi" w:cstheme="minorHAnsi"/>
          <w:color w:val="000000" w:themeColor="text1"/>
          <w:sz w:val="22"/>
          <w:szCs w:val="22"/>
        </w:rPr>
      </w:pPr>
      <w:r w:rsidRPr="009D114E">
        <w:rPr>
          <w:rFonts w:asciiTheme="minorHAnsi" w:hAnsiTheme="minorHAnsi" w:cstheme="minorHAnsi"/>
          <w:color w:val="000000" w:themeColor="text1"/>
          <w:sz w:val="22"/>
          <w:szCs w:val="22"/>
        </w:rPr>
        <w:t>Core Level Trade Application of Internationa</w:t>
      </w:r>
      <w:r w:rsidR="006C6D1B">
        <w:rPr>
          <w:rFonts w:asciiTheme="minorHAnsi" w:hAnsiTheme="minorHAnsi" w:cstheme="minorHAnsi"/>
          <w:color w:val="000000" w:themeColor="text1"/>
          <w:sz w:val="22"/>
          <w:szCs w:val="22"/>
        </w:rPr>
        <w:t>l Trade Finance.</w:t>
      </w:r>
    </w:p>
    <w:p w14:paraId="03B3B01C" w14:textId="77777777" w:rsidR="009167D1" w:rsidRPr="009D114E" w:rsidRDefault="00FD4DDD"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color w:val="000000" w:themeColor="text1"/>
          <w:sz w:val="22"/>
          <w:szCs w:val="22"/>
          <w:lang w:val="en-GB"/>
        </w:rPr>
        <w:t>Leading for per</w:t>
      </w:r>
      <w:r w:rsidR="006C6D1B">
        <w:rPr>
          <w:rFonts w:asciiTheme="minorHAnsi" w:hAnsiTheme="minorHAnsi" w:cstheme="minorHAnsi"/>
          <w:color w:val="000000" w:themeColor="text1"/>
          <w:sz w:val="22"/>
          <w:szCs w:val="22"/>
          <w:lang w:val="en-GB"/>
        </w:rPr>
        <w:t>formance</w:t>
      </w:r>
      <w:r w:rsidR="009167D1" w:rsidRPr="009D114E">
        <w:rPr>
          <w:rFonts w:asciiTheme="minorHAnsi" w:hAnsiTheme="minorHAnsi" w:cstheme="minorHAnsi"/>
          <w:color w:val="000000" w:themeColor="text1"/>
          <w:sz w:val="22"/>
          <w:szCs w:val="22"/>
          <w:lang w:val="en-GB"/>
        </w:rPr>
        <w:t>.</w:t>
      </w:r>
    </w:p>
    <w:p w14:paraId="1F77C3F8" w14:textId="77777777" w:rsidR="00C16F1B" w:rsidRPr="009D114E" w:rsidRDefault="00C16F1B"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 xml:space="preserve">Using derivatives </w:t>
      </w:r>
      <w:r w:rsidR="006C6D1B">
        <w:rPr>
          <w:rFonts w:asciiTheme="minorHAnsi" w:hAnsiTheme="minorHAnsi" w:cstheme="minorHAnsi"/>
          <w:bCs/>
          <w:color w:val="000000" w:themeColor="text1"/>
          <w:sz w:val="22"/>
          <w:szCs w:val="22"/>
        </w:rPr>
        <w:t>to manage client exposure.</w:t>
      </w:r>
    </w:p>
    <w:p w14:paraId="50A5B17F" w14:textId="77777777" w:rsidR="00C16F1B" w:rsidRPr="009D114E" w:rsidRDefault="00C16F1B"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 xml:space="preserve">Control the </w:t>
      </w:r>
      <w:r w:rsidR="006C6D1B">
        <w:rPr>
          <w:rFonts w:asciiTheme="minorHAnsi" w:hAnsiTheme="minorHAnsi" w:cstheme="minorHAnsi"/>
          <w:bCs/>
          <w:color w:val="000000" w:themeColor="text1"/>
          <w:sz w:val="22"/>
          <w:szCs w:val="22"/>
        </w:rPr>
        <w:t>risks of complex transaction.</w:t>
      </w:r>
    </w:p>
    <w:p w14:paraId="7F973C02" w14:textId="77777777" w:rsidR="00C16F1B" w:rsidRPr="009D114E" w:rsidRDefault="006C6D1B"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SCB </w:t>
      </w:r>
      <w:r w:rsidR="00C16F1B" w:rsidRPr="009D114E">
        <w:rPr>
          <w:rFonts w:asciiTheme="minorHAnsi" w:hAnsiTheme="minorHAnsi" w:cstheme="minorHAnsi"/>
          <w:bCs/>
          <w:color w:val="000000" w:themeColor="text1"/>
          <w:sz w:val="22"/>
          <w:szCs w:val="22"/>
        </w:rPr>
        <w:t>Credit Curcilum Certificate</w:t>
      </w:r>
      <w:r>
        <w:rPr>
          <w:rFonts w:asciiTheme="minorHAnsi" w:hAnsiTheme="minorHAnsi" w:cstheme="minorHAnsi"/>
          <w:bCs/>
          <w:color w:val="000000" w:themeColor="text1"/>
          <w:sz w:val="22"/>
          <w:szCs w:val="22"/>
        </w:rPr>
        <w:t>;  passed with 70% score.</w:t>
      </w:r>
    </w:p>
    <w:p w14:paraId="67E627FD" w14:textId="77777777" w:rsidR="00BD51AA" w:rsidRPr="006C6D1B" w:rsidRDefault="00BD51AA"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Ef</w:t>
      </w:r>
      <w:r w:rsidR="006C6D1B">
        <w:rPr>
          <w:rFonts w:asciiTheme="minorHAnsi" w:hAnsiTheme="minorHAnsi" w:cstheme="minorHAnsi"/>
          <w:bCs/>
          <w:color w:val="000000" w:themeColor="text1"/>
          <w:sz w:val="22"/>
          <w:szCs w:val="22"/>
        </w:rPr>
        <w:t>fective client engagment.</w:t>
      </w:r>
    </w:p>
    <w:p w14:paraId="0398FA24" w14:textId="77777777" w:rsidR="00D655DD" w:rsidRPr="009D114E" w:rsidRDefault="006C6D1B"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Managing Performance.</w:t>
      </w:r>
    </w:p>
    <w:p w14:paraId="1EC0F9C4" w14:textId="77777777" w:rsidR="00921F59" w:rsidRPr="009D114E" w:rsidRDefault="00921F59"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Team Building &amp; Motiv</w:t>
      </w:r>
      <w:r w:rsidR="00623E61" w:rsidRPr="009D114E">
        <w:rPr>
          <w:rFonts w:asciiTheme="minorHAnsi" w:hAnsiTheme="minorHAnsi" w:cstheme="minorHAnsi"/>
          <w:bCs/>
          <w:color w:val="000000" w:themeColor="text1"/>
          <w:sz w:val="22"/>
          <w:szCs w:val="22"/>
        </w:rPr>
        <w:t>ation</w:t>
      </w:r>
      <w:r w:rsidR="006C6D1B">
        <w:rPr>
          <w:rFonts w:asciiTheme="minorHAnsi" w:hAnsiTheme="minorHAnsi" w:cstheme="minorHAnsi"/>
          <w:bCs/>
          <w:color w:val="000000" w:themeColor="text1"/>
          <w:sz w:val="22"/>
          <w:szCs w:val="22"/>
        </w:rPr>
        <w:t>.</w:t>
      </w:r>
    </w:p>
    <w:p w14:paraId="6C3AA101" w14:textId="77777777" w:rsidR="00921F59" w:rsidRPr="009D114E" w:rsidRDefault="007B42F0"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Engaged Manager</w:t>
      </w:r>
      <w:r w:rsidR="006C6D1B">
        <w:rPr>
          <w:rFonts w:asciiTheme="minorHAnsi" w:hAnsiTheme="minorHAnsi" w:cstheme="minorHAnsi"/>
          <w:bCs/>
          <w:color w:val="000000" w:themeColor="text1"/>
          <w:sz w:val="22"/>
          <w:szCs w:val="22"/>
        </w:rPr>
        <w:t xml:space="preserve"> Program.</w:t>
      </w:r>
    </w:p>
    <w:p w14:paraId="203F842C" w14:textId="77777777" w:rsidR="00921F59" w:rsidRPr="009D114E" w:rsidRDefault="006C6D1B"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HSBC </w:t>
      </w:r>
      <w:r w:rsidR="00921F59" w:rsidRPr="009D114E">
        <w:rPr>
          <w:rFonts w:asciiTheme="minorHAnsi" w:hAnsiTheme="minorHAnsi" w:cstheme="minorHAnsi"/>
          <w:bCs/>
          <w:color w:val="000000" w:themeColor="text1"/>
          <w:sz w:val="22"/>
          <w:szCs w:val="22"/>
        </w:rPr>
        <w:t>Advanc</w:t>
      </w:r>
      <w:r>
        <w:rPr>
          <w:rFonts w:asciiTheme="minorHAnsi" w:hAnsiTheme="minorHAnsi" w:cstheme="minorHAnsi"/>
          <w:bCs/>
          <w:color w:val="000000" w:themeColor="text1"/>
          <w:sz w:val="22"/>
          <w:szCs w:val="22"/>
        </w:rPr>
        <w:t>ed Analysis Program “AAP”</w:t>
      </w:r>
      <w:r w:rsidR="00921F59" w:rsidRPr="009D114E">
        <w:rPr>
          <w:rFonts w:asciiTheme="minorHAnsi" w:hAnsiTheme="minorHAnsi" w:cstheme="minorHAnsi"/>
          <w:bCs/>
          <w:color w:val="000000" w:themeColor="text1"/>
          <w:sz w:val="22"/>
          <w:szCs w:val="22"/>
        </w:rPr>
        <w:t>; passed the accreditation with an overall rating of 2 for both,</w:t>
      </w:r>
      <w:r w:rsidR="00921F59" w:rsidRPr="009D114E">
        <w:rPr>
          <w:rFonts w:asciiTheme="minorHAnsi" w:hAnsiTheme="minorHAnsi" w:cstheme="minorHAnsi"/>
          <w:bCs/>
          <w:noProof w:val="0"/>
          <w:color w:val="000000" w:themeColor="text1"/>
          <w:sz w:val="22"/>
          <w:szCs w:val="22"/>
        </w:rPr>
        <w:t xml:space="preserve"> Absolute Score Percent</w:t>
      </w:r>
      <w:r w:rsidR="00842495" w:rsidRPr="009D114E">
        <w:rPr>
          <w:rFonts w:asciiTheme="minorHAnsi" w:hAnsiTheme="minorHAnsi" w:cstheme="minorHAnsi"/>
          <w:bCs/>
          <w:noProof w:val="0"/>
          <w:color w:val="000000" w:themeColor="text1"/>
          <w:sz w:val="22"/>
          <w:szCs w:val="22"/>
        </w:rPr>
        <w:t xml:space="preserve">ile &amp; </w:t>
      </w:r>
      <w:r>
        <w:rPr>
          <w:rFonts w:asciiTheme="minorHAnsi" w:hAnsiTheme="minorHAnsi" w:cstheme="minorHAnsi"/>
          <w:bCs/>
          <w:noProof w:val="0"/>
          <w:color w:val="000000" w:themeColor="text1"/>
          <w:sz w:val="22"/>
          <w:szCs w:val="22"/>
        </w:rPr>
        <w:t>Relative Score Percentile</w:t>
      </w:r>
      <w:r w:rsidR="00842495" w:rsidRPr="009D114E">
        <w:rPr>
          <w:rFonts w:asciiTheme="minorHAnsi" w:hAnsiTheme="minorHAnsi" w:cstheme="minorHAnsi"/>
          <w:bCs/>
          <w:noProof w:val="0"/>
          <w:color w:val="000000" w:themeColor="text1"/>
          <w:sz w:val="22"/>
          <w:szCs w:val="22"/>
        </w:rPr>
        <w:t>.</w:t>
      </w:r>
    </w:p>
    <w:p w14:paraId="3FBE5989" w14:textId="77777777" w:rsidR="00921F59" w:rsidRPr="009D114E" w:rsidRDefault="006C6D1B"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Applied Commercial Lending.</w:t>
      </w:r>
    </w:p>
    <w:p w14:paraId="047DB68A" w14:textId="77777777" w:rsidR="00921F59" w:rsidRPr="009D114E" w:rsidRDefault="006C6D1B"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Commercial Lending Analysis.</w:t>
      </w:r>
    </w:p>
    <w:p w14:paraId="65D07079" w14:textId="77777777" w:rsidR="00921F59" w:rsidRPr="009D114E" w:rsidRDefault="006C6D1B"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Credit Analysis</w:t>
      </w:r>
      <w:r w:rsidR="00842495" w:rsidRPr="009D114E">
        <w:rPr>
          <w:rFonts w:asciiTheme="minorHAnsi" w:hAnsiTheme="minorHAnsi" w:cstheme="minorHAnsi"/>
          <w:bCs/>
          <w:color w:val="000000" w:themeColor="text1"/>
          <w:sz w:val="22"/>
          <w:szCs w:val="22"/>
        </w:rPr>
        <w:t>.</w:t>
      </w:r>
    </w:p>
    <w:p w14:paraId="0877AF79" w14:textId="77777777" w:rsidR="00842495" w:rsidRPr="009D114E" w:rsidRDefault="00842495"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 xml:space="preserve">Negotiation </w:t>
      </w:r>
      <w:r w:rsidR="006C6D1B">
        <w:rPr>
          <w:rFonts w:asciiTheme="minorHAnsi" w:hAnsiTheme="minorHAnsi" w:cstheme="minorHAnsi"/>
          <w:bCs/>
          <w:color w:val="000000" w:themeColor="text1"/>
          <w:sz w:val="22"/>
          <w:szCs w:val="22"/>
        </w:rPr>
        <w:t>skills</w:t>
      </w:r>
      <w:r w:rsidRPr="009D114E">
        <w:rPr>
          <w:rFonts w:asciiTheme="minorHAnsi" w:hAnsiTheme="minorHAnsi" w:cstheme="minorHAnsi"/>
          <w:bCs/>
          <w:color w:val="000000" w:themeColor="text1"/>
          <w:sz w:val="22"/>
          <w:szCs w:val="22"/>
        </w:rPr>
        <w:t>.</w:t>
      </w:r>
    </w:p>
    <w:p w14:paraId="72935C71" w14:textId="77777777" w:rsidR="006C6D1B" w:rsidRPr="006C6D1B" w:rsidRDefault="00921F59"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Introd</w:t>
      </w:r>
      <w:r w:rsidR="006C6D1B">
        <w:rPr>
          <w:rFonts w:asciiTheme="minorHAnsi" w:hAnsiTheme="minorHAnsi" w:cstheme="minorHAnsi"/>
          <w:bCs/>
          <w:color w:val="000000" w:themeColor="text1"/>
          <w:sz w:val="22"/>
          <w:szCs w:val="22"/>
        </w:rPr>
        <w:t>uction to people management</w:t>
      </w:r>
      <w:r w:rsidRPr="009D114E">
        <w:rPr>
          <w:rFonts w:asciiTheme="minorHAnsi" w:hAnsiTheme="minorHAnsi" w:cstheme="minorHAnsi"/>
          <w:bCs/>
          <w:color w:val="000000" w:themeColor="text1"/>
          <w:sz w:val="22"/>
          <w:szCs w:val="22"/>
        </w:rPr>
        <w:t>.</w:t>
      </w:r>
    </w:p>
    <w:p w14:paraId="1A4E50B1" w14:textId="77777777" w:rsidR="00921F59" w:rsidRPr="006C6D1B" w:rsidRDefault="00921F59" w:rsidP="006E46BA">
      <w:pPr>
        <w:pStyle w:val="ListParagraph"/>
        <w:numPr>
          <w:ilvl w:val="0"/>
          <w:numId w:val="43"/>
        </w:numPr>
        <w:tabs>
          <w:tab w:val="left" w:pos="450"/>
        </w:tabs>
        <w:jc w:val="left"/>
        <w:rPr>
          <w:rFonts w:asciiTheme="minorHAnsi" w:hAnsiTheme="minorHAnsi" w:cstheme="minorHAnsi"/>
          <w:bCs/>
          <w:color w:val="000000" w:themeColor="text1"/>
          <w:sz w:val="22"/>
          <w:szCs w:val="22"/>
        </w:rPr>
      </w:pPr>
      <w:r w:rsidRPr="006C6D1B">
        <w:rPr>
          <w:rFonts w:asciiTheme="minorHAnsi" w:hAnsiTheme="minorHAnsi" w:cstheme="minorHAnsi"/>
          <w:bCs/>
          <w:color w:val="000000" w:themeColor="text1"/>
          <w:sz w:val="22"/>
          <w:szCs w:val="22"/>
        </w:rPr>
        <w:t xml:space="preserve">Time management. </w:t>
      </w:r>
    </w:p>
    <w:p w14:paraId="497A50AB" w14:textId="77777777" w:rsidR="00921F59" w:rsidRPr="006C6D1B" w:rsidRDefault="00921F59" w:rsidP="006C6D1B">
      <w:pPr>
        <w:pStyle w:val="ListParagraph"/>
        <w:tabs>
          <w:tab w:val="left" w:pos="450"/>
        </w:tabs>
        <w:jc w:val="left"/>
        <w:rPr>
          <w:rFonts w:asciiTheme="minorHAnsi" w:hAnsiTheme="minorHAnsi" w:cstheme="minorHAnsi"/>
          <w:bCs/>
          <w:color w:val="000000" w:themeColor="text1"/>
          <w:sz w:val="22"/>
          <w:szCs w:val="22"/>
        </w:rPr>
      </w:pPr>
    </w:p>
    <w:p w14:paraId="74759D10" w14:textId="77777777" w:rsidR="003904FF" w:rsidRDefault="003904FF" w:rsidP="00921F59">
      <w:pPr>
        <w:jc w:val="left"/>
        <w:rPr>
          <w:rFonts w:asciiTheme="minorHAnsi" w:hAnsiTheme="minorHAnsi" w:cstheme="minorHAnsi"/>
          <w:bCs/>
          <w:color w:val="000000" w:themeColor="text1"/>
          <w:sz w:val="22"/>
          <w:szCs w:val="22"/>
          <w:u w:val="single"/>
        </w:rPr>
        <w:sectPr w:rsidR="003904FF" w:rsidSect="003904FF">
          <w:endnotePr>
            <w:numFmt w:val="lowerLetter"/>
          </w:endnotePr>
          <w:type w:val="continuous"/>
          <w:pgSz w:w="11906" w:h="16838"/>
          <w:pgMar w:top="1440" w:right="1800" w:bottom="1440" w:left="1800" w:header="720" w:footer="720" w:gutter="0"/>
          <w:cols w:num="2" w:space="720"/>
        </w:sectPr>
      </w:pPr>
    </w:p>
    <w:p w14:paraId="5F17730F" w14:textId="77777777" w:rsidR="00CB65E3" w:rsidRPr="009D114E" w:rsidRDefault="00CB65E3" w:rsidP="00921F59">
      <w:pPr>
        <w:jc w:val="left"/>
        <w:rPr>
          <w:rFonts w:asciiTheme="minorHAnsi" w:hAnsiTheme="minorHAnsi" w:cstheme="minorHAnsi"/>
          <w:bCs/>
          <w:color w:val="000000" w:themeColor="text1"/>
          <w:sz w:val="22"/>
          <w:szCs w:val="22"/>
          <w:u w:val="single"/>
        </w:rPr>
      </w:pPr>
    </w:p>
    <w:p w14:paraId="21A5F738" w14:textId="77777777" w:rsidR="005B22C2" w:rsidRPr="009D114E" w:rsidRDefault="005B22C2" w:rsidP="005B22C2">
      <w:pPr>
        <w:jc w:val="left"/>
        <w:rPr>
          <w:rFonts w:asciiTheme="minorHAnsi" w:hAnsiTheme="minorHAnsi" w:cstheme="minorHAnsi"/>
          <w:bCs/>
          <w:color w:val="000000" w:themeColor="text1"/>
          <w:sz w:val="22"/>
          <w:szCs w:val="22"/>
          <w:u w:val="single"/>
        </w:rPr>
      </w:pPr>
      <w:r w:rsidRPr="009D114E">
        <w:rPr>
          <w:rFonts w:asciiTheme="minorHAnsi" w:hAnsiTheme="minorHAnsi" w:cstheme="minorHAnsi"/>
          <w:bCs/>
          <w:color w:val="000000" w:themeColor="text1"/>
          <w:sz w:val="22"/>
          <w:szCs w:val="22"/>
          <w:u w:val="single"/>
        </w:rPr>
        <w:t>___________________________________________________________________________</w:t>
      </w:r>
    </w:p>
    <w:p w14:paraId="7709E0FA" w14:textId="77777777" w:rsidR="005B22C2" w:rsidRPr="009D114E" w:rsidRDefault="005B22C2" w:rsidP="005B22C2">
      <w:pPr>
        <w:jc w:val="left"/>
        <w:rPr>
          <w:rFonts w:asciiTheme="minorHAnsi" w:hAnsiTheme="minorHAnsi" w:cstheme="minorHAnsi"/>
          <w:bCs/>
          <w:color w:val="000000" w:themeColor="text1"/>
          <w:sz w:val="22"/>
          <w:szCs w:val="22"/>
          <w:u w:val="single"/>
        </w:rPr>
      </w:pPr>
    </w:p>
    <w:p w14:paraId="5108DB85" w14:textId="77777777" w:rsidR="00623E61" w:rsidRPr="009D114E" w:rsidRDefault="00623E61" w:rsidP="00623E61">
      <w:pPr>
        <w:jc w:val="left"/>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t>Interests:</w:t>
      </w:r>
    </w:p>
    <w:p w14:paraId="5BDA4B2A" w14:textId="77777777" w:rsidR="005B22C2" w:rsidRPr="009D114E" w:rsidRDefault="005B22C2" w:rsidP="005B22C2">
      <w:pPr>
        <w:jc w:val="left"/>
        <w:rPr>
          <w:rFonts w:asciiTheme="minorHAnsi" w:hAnsiTheme="minorHAnsi" w:cstheme="minorHAnsi"/>
          <w:bCs/>
          <w:color w:val="000000" w:themeColor="text1"/>
          <w:sz w:val="22"/>
          <w:szCs w:val="22"/>
          <w:u w:val="single"/>
        </w:rPr>
      </w:pPr>
      <w:r w:rsidRPr="009D114E">
        <w:rPr>
          <w:rFonts w:asciiTheme="minorHAnsi" w:hAnsiTheme="minorHAnsi" w:cstheme="minorHAnsi"/>
          <w:bCs/>
          <w:color w:val="000000" w:themeColor="text1"/>
          <w:sz w:val="22"/>
          <w:szCs w:val="22"/>
          <w:u w:val="single"/>
        </w:rPr>
        <w:t>___________________________________________________________________________</w:t>
      </w:r>
    </w:p>
    <w:p w14:paraId="60827FE5" w14:textId="77777777" w:rsidR="005B22C2" w:rsidRPr="009D114E" w:rsidRDefault="005B22C2" w:rsidP="00623E61">
      <w:pPr>
        <w:jc w:val="left"/>
        <w:rPr>
          <w:rFonts w:asciiTheme="minorHAnsi" w:hAnsiTheme="minorHAnsi" w:cstheme="minorHAnsi"/>
          <w:b/>
          <w:color w:val="000000" w:themeColor="text1"/>
          <w:sz w:val="22"/>
          <w:szCs w:val="22"/>
          <w:u w:val="single"/>
        </w:rPr>
      </w:pPr>
    </w:p>
    <w:p w14:paraId="097154C7" w14:textId="77777777" w:rsidR="00623E61" w:rsidRPr="009D114E" w:rsidRDefault="006C6D1B" w:rsidP="006E46BA">
      <w:pPr>
        <w:pStyle w:val="ListParagraph"/>
        <w:numPr>
          <w:ilvl w:val="0"/>
          <w:numId w:val="44"/>
        </w:numPr>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Nutrition</w:t>
      </w:r>
      <w:r w:rsidR="002E1954" w:rsidRPr="009D114E">
        <w:rPr>
          <w:rFonts w:asciiTheme="minorHAnsi" w:hAnsiTheme="minorHAnsi" w:cstheme="minorHAnsi"/>
          <w:bCs/>
          <w:color w:val="000000" w:themeColor="text1"/>
          <w:sz w:val="22"/>
          <w:szCs w:val="22"/>
        </w:rPr>
        <w:t xml:space="preserve"> &amp; Wellness</w:t>
      </w:r>
      <w:r w:rsidR="00117511" w:rsidRPr="009D114E">
        <w:rPr>
          <w:rFonts w:asciiTheme="minorHAnsi" w:hAnsiTheme="minorHAnsi" w:cstheme="minorHAnsi"/>
          <w:bCs/>
          <w:color w:val="000000" w:themeColor="text1"/>
          <w:sz w:val="22"/>
          <w:szCs w:val="22"/>
        </w:rPr>
        <w:t xml:space="preserve"> </w:t>
      </w:r>
      <w:r w:rsidR="00623E61" w:rsidRPr="009D114E">
        <w:rPr>
          <w:rFonts w:asciiTheme="minorHAnsi" w:hAnsiTheme="minorHAnsi" w:cstheme="minorHAnsi"/>
          <w:bCs/>
          <w:color w:val="000000" w:themeColor="text1"/>
          <w:sz w:val="22"/>
          <w:szCs w:val="22"/>
        </w:rPr>
        <w:t>topics.</w:t>
      </w:r>
    </w:p>
    <w:p w14:paraId="5BCE0EF0" w14:textId="77777777" w:rsidR="00117511" w:rsidRPr="009D114E" w:rsidRDefault="006C6D1B" w:rsidP="006E46BA">
      <w:pPr>
        <w:pStyle w:val="ListParagraph"/>
        <w:numPr>
          <w:ilvl w:val="0"/>
          <w:numId w:val="44"/>
        </w:numPr>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Travelling &amp; </w:t>
      </w:r>
      <w:r w:rsidR="00917B48" w:rsidRPr="009D114E">
        <w:rPr>
          <w:rFonts w:asciiTheme="minorHAnsi" w:hAnsiTheme="minorHAnsi" w:cstheme="minorHAnsi"/>
          <w:bCs/>
          <w:color w:val="000000" w:themeColor="text1"/>
          <w:sz w:val="22"/>
          <w:szCs w:val="22"/>
        </w:rPr>
        <w:t>Exploring new cultures</w:t>
      </w:r>
      <w:r w:rsidR="00117511" w:rsidRPr="009D114E">
        <w:rPr>
          <w:rFonts w:asciiTheme="minorHAnsi" w:hAnsiTheme="minorHAnsi" w:cstheme="minorHAnsi"/>
          <w:bCs/>
          <w:color w:val="000000" w:themeColor="text1"/>
          <w:sz w:val="22"/>
          <w:szCs w:val="22"/>
        </w:rPr>
        <w:t>.</w:t>
      </w:r>
    </w:p>
    <w:p w14:paraId="0B1FF351" w14:textId="77777777" w:rsidR="00623E61" w:rsidRPr="009D114E" w:rsidRDefault="00917B48" w:rsidP="006E46BA">
      <w:pPr>
        <w:pStyle w:val="ListParagraph"/>
        <w:numPr>
          <w:ilvl w:val="0"/>
          <w:numId w:val="44"/>
        </w:numPr>
        <w:jc w:val="left"/>
        <w:rPr>
          <w:rFonts w:asciiTheme="minorHAnsi" w:hAnsiTheme="minorHAnsi" w:cstheme="minorHAnsi"/>
          <w:bCs/>
          <w:color w:val="000000" w:themeColor="text1"/>
          <w:sz w:val="22"/>
          <w:szCs w:val="22"/>
        </w:rPr>
      </w:pPr>
      <w:r w:rsidRPr="009D114E">
        <w:rPr>
          <w:rFonts w:asciiTheme="minorHAnsi" w:hAnsiTheme="minorHAnsi" w:cstheme="minorHAnsi"/>
          <w:bCs/>
          <w:color w:val="000000" w:themeColor="text1"/>
          <w:sz w:val="22"/>
          <w:szCs w:val="22"/>
        </w:rPr>
        <w:t>Sports;</w:t>
      </w:r>
      <w:r w:rsidR="00842495" w:rsidRPr="009D114E">
        <w:rPr>
          <w:rFonts w:asciiTheme="minorHAnsi" w:hAnsiTheme="minorHAnsi" w:cstheme="minorHAnsi"/>
          <w:bCs/>
          <w:color w:val="000000" w:themeColor="text1"/>
          <w:sz w:val="22"/>
          <w:szCs w:val="22"/>
        </w:rPr>
        <w:t xml:space="preserve"> “</w:t>
      </w:r>
      <w:r w:rsidRPr="009D114E">
        <w:rPr>
          <w:rFonts w:asciiTheme="minorHAnsi" w:hAnsiTheme="minorHAnsi" w:cstheme="minorHAnsi"/>
          <w:bCs/>
          <w:color w:val="000000" w:themeColor="text1"/>
          <w:sz w:val="22"/>
          <w:szCs w:val="22"/>
        </w:rPr>
        <w:t>Calisthenics</w:t>
      </w:r>
      <w:r w:rsidR="0025597C" w:rsidRPr="009D114E">
        <w:rPr>
          <w:rFonts w:asciiTheme="minorHAnsi" w:hAnsiTheme="minorHAnsi" w:cstheme="minorHAnsi"/>
          <w:bCs/>
          <w:color w:val="000000" w:themeColor="text1"/>
          <w:sz w:val="22"/>
          <w:szCs w:val="22"/>
        </w:rPr>
        <w:t xml:space="preserve">, Soccer </w:t>
      </w:r>
      <w:r w:rsidRPr="009D114E">
        <w:rPr>
          <w:rFonts w:asciiTheme="minorHAnsi" w:hAnsiTheme="minorHAnsi" w:cstheme="minorHAnsi"/>
          <w:bCs/>
          <w:color w:val="000000" w:themeColor="text1"/>
          <w:sz w:val="22"/>
          <w:szCs w:val="22"/>
        </w:rPr>
        <w:t>, &amp; Basketball</w:t>
      </w:r>
      <w:r w:rsidR="00623E61" w:rsidRPr="009D114E">
        <w:rPr>
          <w:rFonts w:asciiTheme="minorHAnsi" w:hAnsiTheme="minorHAnsi" w:cstheme="minorHAnsi"/>
          <w:bCs/>
          <w:color w:val="000000" w:themeColor="text1"/>
          <w:sz w:val="22"/>
          <w:szCs w:val="22"/>
        </w:rPr>
        <w:t>”.</w:t>
      </w:r>
    </w:p>
    <w:p w14:paraId="63C63401" w14:textId="77777777" w:rsidR="00E265A2" w:rsidRPr="009D114E" w:rsidRDefault="00E265A2" w:rsidP="00E265A2">
      <w:pPr>
        <w:jc w:val="left"/>
        <w:rPr>
          <w:rFonts w:asciiTheme="minorHAnsi" w:hAnsiTheme="minorHAnsi" w:cstheme="minorHAnsi"/>
          <w:bCs/>
          <w:color w:val="000000" w:themeColor="text1"/>
          <w:sz w:val="22"/>
          <w:szCs w:val="22"/>
          <w:u w:val="single"/>
        </w:rPr>
      </w:pPr>
      <w:r w:rsidRPr="009D114E">
        <w:rPr>
          <w:rFonts w:asciiTheme="minorHAnsi" w:hAnsiTheme="minorHAnsi" w:cstheme="minorHAnsi"/>
          <w:bCs/>
          <w:color w:val="000000" w:themeColor="text1"/>
          <w:sz w:val="22"/>
          <w:szCs w:val="22"/>
          <w:u w:val="single"/>
        </w:rPr>
        <w:t>___________________________________________________________________________</w:t>
      </w:r>
    </w:p>
    <w:p w14:paraId="45C5F270" w14:textId="77777777" w:rsidR="00A05625" w:rsidRDefault="00A05625" w:rsidP="00E94329">
      <w:pPr>
        <w:jc w:val="left"/>
        <w:rPr>
          <w:rFonts w:asciiTheme="minorHAnsi" w:hAnsiTheme="minorHAnsi" w:cstheme="minorHAnsi"/>
          <w:b/>
          <w:color w:val="000000" w:themeColor="text1"/>
          <w:sz w:val="22"/>
          <w:szCs w:val="22"/>
        </w:rPr>
      </w:pPr>
    </w:p>
    <w:p w14:paraId="55F297FD" w14:textId="77777777" w:rsidR="00E94329" w:rsidRPr="009D114E" w:rsidRDefault="00921F59" w:rsidP="00E94329">
      <w:pPr>
        <w:jc w:val="left"/>
        <w:rPr>
          <w:rFonts w:asciiTheme="minorHAnsi" w:hAnsiTheme="minorHAnsi" w:cstheme="minorHAnsi"/>
          <w:b/>
          <w:color w:val="000000" w:themeColor="text1"/>
          <w:sz w:val="22"/>
          <w:szCs w:val="22"/>
        </w:rPr>
      </w:pPr>
      <w:r w:rsidRPr="009D114E">
        <w:rPr>
          <w:rFonts w:asciiTheme="minorHAnsi" w:hAnsiTheme="minorHAnsi" w:cstheme="minorHAnsi"/>
          <w:b/>
          <w:color w:val="000000" w:themeColor="text1"/>
          <w:sz w:val="22"/>
          <w:szCs w:val="22"/>
        </w:rPr>
        <w:t>Languages</w:t>
      </w:r>
      <w:r w:rsidR="00C16F1B" w:rsidRPr="009D114E">
        <w:rPr>
          <w:rFonts w:asciiTheme="minorHAnsi" w:hAnsiTheme="minorHAnsi" w:cstheme="minorHAnsi"/>
          <w:b/>
          <w:color w:val="000000" w:themeColor="text1"/>
          <w:sz w:val="22"/>
          <w:szCs w:val="22"/>
        </w:rPr>
        <w:t>:</w:t>
      </w:r>
    </w:p>
    <w:p w14:paraId="56BDB4ED" w14:textId="77777777" w:rsidR="00E265A2" w:rsidRPr="009D114E" w:rsidRDefault="00E265A2" w:rsidP="00E265A2">
      <w:pPr>
        <w:jc w:val="left"/>
        <w:rPr>
          <w:rFonts w:asciiTheme="minorHAnsi" w:hAnsiTheme="minorHAnsi" w:cstheme="minorHAnsi"/>
          <w:bCs/>
          <w:color w:val="000000" w:themeColor="text1"/>
          <w:sz w:val="22"/>
          <w:szCs w:val="22"/>
          <w:u w:val="single"/>
        </w:rPr>
      </w:pPr>
      <w:r w:rsidRPr="009D114E">
        <w:rPr>
          <w:rFonts w:asciiTheme="minorHAnsi" w:hAnsiTheme="minorHAnsi" w:cstheme="minorHAnsi"/>
          <w:bCs/>
          <w:color w:val="000000" w:themeColor="text1"/>
          <w:sz w:val="22"/>
          <w:szCs w:val="22"/>
          <w:u w:val="single"/>
        </w:rPr>
        <w:t>___________________________________________________________________________</w:t>
      </w:r>
    </w:p>
    <w:p w14:paraId="46D2D724" w14:textId="77777777" w:rsidR="00E265A2" w:rsidRPr="009D114E" w:rsidRDefault="00E265A2" w:rsidP="00E94329">
      <w:pPr>
        <w:jc w:val="left"/>
        <w:rPr>
          <w:rFonts w:asciiTheme="minorHAnsi" w:hAnsiTheme="minorHAnsi" w:cstheme="minorHAnsi"/>
          <w:b/>
          <w:color w:val="000000" w:themeColor="text1"/>
          <w:sz w:val="22"/>
          <w:szCs w:val="22"/>
          <w:u w:val="single"/>
        </w:rPr>
      </w:pPr>
    </w:p>
    <w:p w14:paraId="483A4910" w14:textId="0BB84F6C" w:rsidR="00340BBF" w:rsidRPr="006C6D1B" w:rsidRDefault="00921F59" w:rsidP="006E46BA">
      <w:pPr>
        <w:pStyle w:val="ListParagraph"/>
        <w:numPr>
          <w:ilvl w:val="0"/>
          <w:numId w:val="45"/>
        </w:numPr>
        <w:tabs>
          <w:tab w:val="center" w:pos="4153"/>
        </w:tabs>
        <w:jc w:val="left"/>
        <w:rPr>
          <w:rFonts w:asciiTheme="minorHAnsi" w:hAnsiTheme="minorHAnsi" w:cstheme="minorHAnsi"/>
          <w:b/>
          <w:color w:val="000000" w:themeColor="text1"/>
          <w:sz w:val="22"/>
          <w:szCs w:val="22"/>
        </w:rPr>
      </w:pPr>
      <w:r w:rsidRPr="009D114E">
        <w:rPr>
          <w:rFonts w:asciiTheme="minorHAnsi" w:hAnsiTheme="minorHAnsi" w:cstheme="minorHAnsi"/>
          <w:bCs/>
          <w:color w:val="000000" w:themeColor="text1"/>
          <w:sz w:val="22"/>
          <w:szCs w:val="22"/>
        </w:rPr>
        <w:t>Fluent in all aspects of English &amp; Arabic.</w:t>
      </w:r>
      <w:r w:rsidR="005B1751" w:rsidRPr="009D114E">
        <w:rPr>
          <w:rFonts w:asciiTheme="minorHAnsi" w:hAnsiTheme="minorHAnsi" w:cstheme="minorHAnsi"/>
          <w:bCs/>
          <w:color w:val="000000" w:themeColor="text1"/>
          <w:sz w:val="22"/>
          <w:szCs w:val="22"/>
        </w:rPr>
        <w:t xml:space="preserve"> </w:t>
      </w:r>
      <w:bookmarkEnd w:id="0"/>
      <w:bookmarkEnd w:id="1"/>
      <w:bookmarkEnd w:id="2"/>
    </w:p>
    <w:sectPr w:rsidR="00340BBF" w:rsidRPr="006C6D1B" w:rsidSect="00965DAA">
      <w:endnotePr>
        <w:numFmt w:val="lowerLetter"/>
      </w:endnotePr>
      <w:type w:val="continuous"/>
      <w:pgSz w:w="11906" w:h="16838"/>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42A9C"/>
    <w:multiLevelType w:val="hybridMultilevel"/>
    <w:tmpl w:val="B4CE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47892"/>
    <w:multiLevelType w:val="hybridMultilevel"/>
    <w:tmpl w:val="7FC063F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F1F5442"/>
    <w:multiLevelType w:val="hybridMultilevel"/>
    <w:tmpl w:val="E670E4EA"/>
    <w:lvl w:ilvl="0" w:tplc="8BA84D08">
      <w:start w:val="1"/>
      <w:numFmt w:val="bullet"/>
      <w:lvlText w:val=""/>
      <w:lvlJc w:val="left"/>
      <w:pPr>
        <w:tabs>
          <w:tab w:val="num" w:pos="1080"/>
        </w:tabs>
        <w:ind w:left="1080" w:hanging="360"/>
      </w:pPr>
      <w:rPr>
        <w:rFonts w:ascii="Wingdings" w:hAnsi="Wingdings" w:hint="default"/>
      </w:rPr>
    </w:lvl>
    <w:lvl w:ilvl="1" w:tplc="A7700A3A">
      <w:start w:val="1"/>
      <w:numFmt w:val="bullet"/>
      <w:lvlText w:val=""/>
      <w:lvlJc w:val="left"/>
      <w:pPr>
        <w:tabs>
          <w:tab w:val="num" w:pos="1800"/>
        </w:tabs>
        <w:ind w:left="1800" w:hanging="360"/>
      </w:pPr>
      <w:rPr>
        <w:rFonts w:ascii="Wingdings" w:hAnsi="Wingdings" w:hint="default"/>
        <w:sz w:val="16"/>
      </w:rPr>
    </w:lvl>
    <w:lvl w:ilvl="2" w:tplc="94867BD0">
      <w:start w:val="1"/>
      <w:numFmt w:val="upperRoman"/>
      <w:pStyle w:val="Heading5"/>
      <w:lvlText w:val="%3."/>
      <w:lvlJc w:val="right"/>
      <w:pPr>
        <w:tabs>
          <w:tab w:val="num" w:pos="2340"/>
        </w:tabs>
        <w:ind w:left="2340" w:hanging="180"/>
      </w:pPr>
    </w:lvl>
    <w:lvl w:ilvl="3" w:tplc="43989F3A">
      <w:start w:val="1"/>
      <w:numFmt w:val="bullet"/>
      <w:lvlText w:val=""/>
      <w:lvlJc w:val="left"/>
      <w:pPr>
        <w:tabs>
          <w:tab w:val="num" w:pos="3240"/>
        </w:tabs>
        <w:ind w:left="3240" w:hanging="360"/>
      </w:pPr>
      <w:rPr>
        <w:rFonts w:ascii="Wingdings" w:hAnsi="Wingdings" w:hint="default"/>
        <w:sz w:val="36"/>
        <w:szCs w:val="36"/>
      </w:rPr>
    </w:lvl>
    <w:lvl w:ilvl="4" w:tplc="0D142B56" w:tentative="1">
      <w:start w:val="1"/>
      <w:numFmt w:val="bullet"/>
      <w:lvlText w:val="o"/>
      <w:lvlJc w:val="left"/>
      <w:pPr>
        <w:tabs>
          <w:tab w:val="num" w:pos="3960"/>
        </w:tabs>
        <w:ind w:left="3960" w:hanging="360"/>
      </w:pPr>
      <w:rPr>
        <w:rFonts w:ascii="Courier New" w:hAnsi="Courier New" w:hint="default"/>
      </w:rPr>
    </w:lvl>
    <w:lvl w:ilvl="5" w:tplc="064256DC" w:tentative="1">
      <w:start w:val="1"/>
      <w:numFmt w:val="bullet"/>
      <w:lvlText w:val=""/>
      <w:lvlJc w:val="left"/>
      <w:pPr>
        <w:tabs>
          <w:tab w:val="num" w:pos="4680"/>
        </w:tabs>
        <w:ind w:left="4680" w:hanging="360"/>
      </w:pPr>
      <w:rPr>
        <w:rFonts w:ascii="Wingdings" w:hAnsi="Wingdings" w:hint="default"/>
      </w:rPr>
    </w:lvl>
    <w:lvl w:ilvl="6" w:tplc="968607F8" w:tentative="1">
      <w:start w:val="1"/>
      <w:numFmt w:val="bullet"/>
      <w:lvlText w:val=""/>
      <w:lvlJc w:val="left"/>
      <w:pPr>
        <w:tabs>
          <w:tab w:val="num" w:pos="5400"/>
        </w:tabs>
        <w:ind w:left="5400" w:hanging="360"/>
      </w:pPr>
      <w:rPr>
        <w:rFonts w:ascii="Symbol" w:hAnsi="Symbol" w:hint="default"/>
      </w:rPr>
    </w:lvl>
    <w:lvl w:ilvl="7" w:tplc="FDBCBC36" w:tentative="1">
      <w:start w:val="1"/>
      <w:numFmt w:val="bullet"/>
      <w:lvlText w:val="o"/>
      <w:lvlJc w:val="left"/>
      <w:pPr>
        <w:tabs>
          <w:tab w:val="num" w:pos="6120"/>
        </w:tabs>
        <w:ind w:left="6120" w:hanging="360"/>
      </w:pPr>
      <w:rPr>
        <w:rFonts w:ascii="Courier New" w:hAnsi="Courier New" w:hint="default"/>
      </w:rPr>
    </w:lvl>
    <w:lvl w:ilvl="8" w:tplc="0FB85F50"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137180C"/>
    <w:multiLevelType w:val="singleLevel"/>
    <w:tmpl w:val="08090001"/>
    <w:lvl w:ilvl="0">
      <w:start w:val="1"/>
      <w:numFmt w:val="bullet"/>
      <w:lvlText w:val=""/>
      <w:lvlJc w:val="left"/>
      <w:pPr>
        <w:ind w:left="720" w:hanging="360"/>
      </w:pPr>
      <w:rPr>
        <w:rFonts w:ascii="Symbol" w:hAnsi="Symbol" w:hint="default"/>
      </w:rPr>
    </w:lvl>
  </w:abstractNum>
  <w:abstractNum w:abstractNumId="4" w15:restartNumberingAfterBreak="0">
    <w:nsid w:val="197C4F05"/>
    <w:multiLevelType w:val="hybridMultilevel"/>
    <w:tmpl w:val="915AA7D2"/>
    <w:lvl w:ilvl="0" w:tplc="8BA84D0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560B4"/>
    <w:multiLevelType w:val="hybridMultilevel"/>
    <w:tmpl w:val="6A4C66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C5A5CE5"/>
    <w:multiLevelType w:val="hybridMultilevel"/>
    <w:tmpl w:val="25A0F90C"/>
    <w:lvl w:ilvl="0" w:tplc="8BA84D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F72A0"/>
    <w:multiLevelType w:val="hybridMultilevel"/>
    <w:tmpl w:val="5F861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33C1A"/>
    <w:multiLevelType w:val="hybridMultilevel"/>
    <w:tmpl w:val="D772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821CB"/>
    <w:multiLevelType w:val="hybridMultilevel"/>
    <w:tmpl w:val="4886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126B9"/>
    <w:multiLevelType w:val="hybridMultilevel"/>
    <w:tmpl w:val="9ACCF76E"/>
    <w:lvl w:ilvl="0" w:tplc="8BA84D0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E00F95"/>
    <w:multiLevelType w:val="hybridMultilevel"/>
    <w:tmpl w:val="F3AC94BC"/>
    <w:lvl w:ilvl="0" w:tplc="8BA84D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7409E"/>
    <w:multiLevelType w:val="hybridMultilevel"/>
    <w:tmpl w:val="625E2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197BDF"/>
    <w:multiLevelType w:val="hybridMultilevel"/>
    <w:tmpl w:val="D8921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7834E6"/>
    <w:multiLevelType w:val="hybridMultilevel"/>
    <w:tmpl w:val="23142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BF38EF"/>
    <w:multiLevelType w:val="hybridMultilevel"/>
    <w:tmpl w:val="C7405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0270D"/>
    <w:multiLevelType w:val="hybridMultilevel"/>
    <w:tmpl w:val="E36C31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27910E2"/>
    <w:multiLevelType w:val="hybridMultilevel"/>
    <w:tmpl w:val="18664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7E3B82"/>
    <w:multiLevelType w:val="hybridMultilevel"/>
    <w:tmpl w:val="D9F415F2"/>
    <w:lvl w:ilvl="0" w:tplc="405A37D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1789A"/>
    <w:multiLevelType w:val="hybridMultilevel"/>
    <w:tmpl w:val="2124B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B727D8"/>
    <w:multiLevelType w:val="hybridMultilevel"/>
    <w:tmpl w:val="738AFD12"/>
    <w:lvl w:ilvl="0" w:tplc="08090005">
      <w:start w:val="1"/>
      <w:numFmt w:val="bullet"/>
      <w:lvlText w:val=""/>
      <w:lvlJc w:val="left"/>
      <w:pPr>
        <w:tabs>
          <w:tab w:val="num" w:pos="360"/>
        </w:tabs>
        <w:ind w:left="360" w:hanging="360"/>
      </w:pPr>
      <w:rPr>
        <w:rFonts w:ascii="Wingdings" w:hAnsi="Wingdings"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C653A8B"/>
    <w:multiLevelType w:val="hybridMultilevel"/>
    <w:tmpl w:val="35CE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5D3BB8"/>
    <w:multiLevelType w:val="hybridMultilevel"/>
    <w:tmpl w:val="9146BA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15:restartNumberingAfterBreak="0">
    <w:nsid w:val="4A5D23F6"/>
    <w:multiLevelType w:val="hybridMultilevel"/>
    <w:tmpl w:val="AEACA1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4B973454"/>
    <w:multiLevelType w:val="hybridMultilevel"/>
    <w:tmpl w:val="7B88A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F81CEF"/>
    <w:multiLevelType w:val="hybridMultilevel"/>
    <w:tmpl w:val="4B403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D9356C"/>
    <w:multiLevelType w:val="hybridMultilevel"/>
    <w:tmpl w:val="6726A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3E2A7C"/>
    <w:multiLevelType w:val="hybridMultilevel"/>
    <w:tmpl w:val="02C6E466"/>
    <w:lvl w:ilvl="0" w:tplc="8BA84D0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AC14D0"/>
    <w:multiLevelType w:val="hybridMultilevel"/>
    <w:tmpl w:val="3624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9D036B"/>
    <w:multiLevelType w:val="hybridMultilevel"/>
    <w:tmpl w:val="8B6E9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F7036D"/>
    <w:multiLevelType w:val="hybridMultilevel"/>
    <w:tmpl w:val="4CD04464"/>
    <w:lvl w:ilvl="0" w:tplc="8BA84D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4A539A"/>
    <w:multiLevelType w:val="hybridMultilevel"/>
    <w:tmpl w:val="193468F4"/>
    <w:lvl w:ilvl="0" w:tplc="8BA84D0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0A02A3"/>
    <w:multiLevelType w:val="hybridMultilevel"/>
    <w:tmpl w:val="C88E7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DF56F5"/>
    <w:multiLevelType w:val="hybridMultilevel"/>
    <w:tmpl w:val="9CD04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CB2AC6"/>
    <w:multiLevelType w:val="hybridMultilevel"/>
    <w:tmpl w:val="6D6EB0EA"/>
    <w:lvl w:ilvl="0" w:tplc="8BA84D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ED5D8D"/>
    <w:multiLevelType w:val="hybridMultilevel"/>
    <w:tmpl w:val="7A4AE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886132"/>
    <w:multiLevelType w:val="hybridMultilevel"/>
    <w:tmpl w:val="FEF48F9E"/>
    <w:lvl w:ilvl="0" w:tplc="8BA84D0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8" w15:restartNumberingAfterBreak="0">
    <w:nsid w:val="6BDD3CBC"/>
    <w:multiLevelType w:val="hybridMultilevel"/>
    <w:tmpl w:val="6340E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C45F7"/>
    <w:multiLevelType w:val="hybridMultilevel"/>
    <w:tmpl w:val="A40A8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FF4F80"/>
    <w:multiLevelType w:val="hybridMultilevel"/>
    <w:tmpl w:val="2BA00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1F1FE9"/>
    <w:multiLevelType w:val="hybridMultilevel"/>
    <w:tmpl w:val="D84C7B34"/>
    <w:lvl w:ilvl="0" w:tplc="8BA84D0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281D12"/>
    <w:multiLevelType w:val="hybridMultilevel"/>
    <w:tmpl w:val="7C2E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CD54D3"/>
    <w:multiLevelType w:val="hybridMultilevel"/>
    <w:tmpl w:val="CD2CCD82"/>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4" w15:restartNumberingAfterBreak="0">
    <w:nsid w:val="7E043FE8"/>
    <w:multiLevelType w:val="hybridMultilevel"/>
    <w:tmpl w:val="B1E40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2"/>
  </w:num>
  <w:num w:numId="2">
    <w:abstractNumId w:val="37"/>
  </w:num>
  <w:num w:numId="3">
    <w:abstractNumId w:val="29"/>
  </w:num>
  <w:num w:numId="4">
    <w:abstractNumId w:val="32"/>
  </w:num>
  <w:num w:numId="5">
    <w:abstractNumId w:val="17"/>
  </w:num>
  <w:num w:numId="6">
    <w:abstractNumId w:val="40"/>
  </w:num>
  <w:num w:numId="7">
    <w:abstractNumId w:val="35"/>
  </w:num>
  <w:num w:numId="8">
    <w:abstractNumId w:val="26"/>
  </w:num>
  <w:num w:numId="9">
    <w:abstractNumId w:val="33"/>
  </w:num>
  <w:num w:numId="10">
    <w:abstractNumId w:val="14"/>
  </w:num>
  <w:num w:numId="11">
    <w:abstractNumId w:val="25"/>
  </w:num>
  <w:num w:numId="12">
    <w:abstractNumId w:val="12"/>
  </w:num>
  <w:num w:numId="13">
    <w:abstractNumId w:val="19"/>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4"/>
  </w:num>
  <w:num w:numId="23">
    <w:abstractNumId w:val="15"/>
  </w:num>
  <w:num w:numId="24">
    <w:abstractNumId w:val="8"/>
  </w:num>
  <w:num w:numId="25">
    <w:abstractNumId w:val="42"/>
  </w:num>
  <w:num w:numId="26">
    <w:abstractNumId w:val="38"/>
  </w:num>
  <w:num w:numId="27">
    <w:abstractNumId w:val="21"/>
  </w:num>
  <w:num w:numId="28">
    <w:abstractNumId w:val="39"/>
  </w:num>
  <w:num w:numId="29">
    <w:abstractNumId w:val="0"/>
  </w:num>
  <w:num w:numId="30">
    <w:abstractNumId w:val="28"/>
  </w:num>
  <w:num w:numId="31">
    <w:abstractNumId w:val="7"/>
  </w:num>
  <w:num w:numId="32">
    <w:abstractNumId w:val="18"/>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13"/>
  </w:num>
  <w:num w:numId="36">
    <w:abstractNumId w:val="10"/>
  </w:num>
  <w:num w:numId="37">
    <w:abstractNumId w:val="6"/>
  </w:num>
  <w:num w:numId="38">
    <w:abstractNumId w:val="30"/>
  </w:num>
  <w:num w:numId="39">
    <w:abstractNumId w:val="11"/>
  </w:num>
  <w:num w:numId="40">
    <w:abstractNumId w:val="34"/>
  </w:num>
  <w:num w:numId="41">
    <w:abstractNumId w:val="4"/>
  </w:num>
  <w:num w:numId="42">
    <w:abstractNumId w:val="27"/>
  </w:num>
  <w:num w:numId="43">
    <w:abstractNumId w:val="41"/>
  </w:num>
  <w:num w:numId="44">
    <w:abstractNumId w:val="31"/>
  </w:num>
  <w:num w:numId="45">
    <w:abstractNumId w:val="36"/>
  </w:num>
  <w:num w:numId="46">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n-GB" w:vendorID="64" w:dllVersion="0" w:nlCheck="1" w:checkStyle="0"/>
  <w:activeWritingStyle w:appName="MSWord" w:lang="es-ES_trad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C16"/>
    <w:rsid w:val="00003331"/>
    <w:rsid w:val="00021BCB"/>
    <w:rsid w:val="00036299"/>
    <w:rsid w:val="0004051A"/>
    <w:rsid w:val="00076C99"/>
    <w:rsid w:val="00082377"/>
    <w:rsid w:val="000A5F6D"/>
    <w:rsid w:val="000B1F2A"/>
    <w:rsid w:val="000B36A3"/>
    <w:rsid w:val="000C45F5"/>
    <w:rsid w:val="000D332C"/>
    <w:rsid w:val="000D4893"/>
    <w:rsid w:val="000D69DF"/>
    <w:rsid w:val="000E6CF7"/>
    <w:rsid w:val="000F2198"/>
    <w:rsid w:val="000F27ED"/>
    <w:rsid w:val="0010077A"/>
    <w:rsid w:val="00104FC0"/>
    <w:rsid w:val="00112279"/>
    <w:rsid w:val="001150A9"/>
    <w:rsid w:val="00117511"/>
    <w:rsid w:val="00150BA4"/>
    <w:rsid w:val="00152769"/>
    <w:rsid w:val="00153DC0"/>
    <w:rsid w:val="00160838"/>
    <w:rsid w:val="00165F2B"/>
    <w:rsid w:val="00197CF8"/>
    <w:rsid w:val="001A0717"/>
    <w:rsid w:val="001F321D"/>
    <w:rsid w:val="0020167D"/>
    <w:rsid w:val="00220747"/>
    <w:rsid w:val="00226709"/>
    <w:rsid w:val="00246438"/>
    <w:rsid w:val="0025597C"/>
    <w:rsid w:val="0027131D"/>
    <w:rsid w:val="00280D55"/>
    <w:rsid w:val="002A7019"/>
    <w:rsid w:val="002C15FF"/>
    <w:rsid w:val="002C692F"/>
    <w:rsid w:val="002D6F83"/>
    <w:rsid w:val="002E1954"/>
    <w:rsid w:val="002F23CA"/>
    <w:rsid w:val="002F392D"/>
    <w:rsid w:val="002F48B2"/>
    <w:rsid w:val="00314B22"/>
    <w:rsid w:val="00326A6E"/>
    <w:rsid w:val="00333D82"/>
    <w:rsid w:val="0033486F"/>
    <w:rsid w:val="00340BBF"/>
    <w:rsid w:val="00367217"/>
    <w:rsid w:val="00376636"/>
    <w:rsid w:val="003904FF"/>
    <w:rsid w:val="003A2260"/>
    <w:rsid w:val="003A6EE4"/>
    <w:rsid w:val="003C627F"/>
    <w:rsid w:val="00413C16"/>
    <w:rsid w:val="00421333"/>
    <w:rsid w:val="00425409"/>
    <w:rsid w:val="004406A2"/>
    <w:rsid w:val="00440D97"/>
    <w:rsid w:val="00447432"/>
    <w:rsid w:val="00463F0E"/>
    <w:rsid w:val="00480FA3"/>
    <w:rsid w:val="00491215"/>
    <w:rsid w:val="004B5C55"/>
    <w:rsid w:val="004E7621"/>
    <w:rsid w:val="004F653B"/>
    <w:rsid w:val="00510535"/>
    <w:rsid w:val="0052151F"/>
    <w:rsid w:val="00535DBE"/>
    <w:rsid w:val="00540AD0"/>
    <w:rsid w:val="005A03F6"/>
    <w:rsid w:val="005B1751"/>
    <w:rsid w:val="005B22C2"/>
    <w:rsid w:val="005B2F7A"/>
    <w:rsid w:val="005B4D87"/>
    <w:rsid w:val="005C1064"/>
    <w:rsid w:val="005D4D31"/>
    <w:rsid w:val="005E2E93"/>
    <w:rsid w:val="005F6EA1"/>
    <w:rsid w:val="00623E61"/>
    <w:rsid w:val="006354C6"/>
    <w:rsid w:val="00641095"/>
    <w:rsid w:val="00647C94"/>
    <w:rsid w:val="00685E85"/>
    <w:rsid w:val="00697F57"/>
    <w:rsid w:val="006A2053"/>
    <w:rsid w:val="006A6028"/>
    <w:rsid w:val="006C6D1B"/>
    <w:rsid w:val="006E46BA"/>
    <w:rsid w:val="006E7528"/>
    <w:rsid w:val="00711C79"/>
    <w:rsid w:val="00717CB5"/>
    <w:rsid w:val="00744C8D"/>
    <w:rsid w:val="007478A3"/>
    <w:rsid w:val="00753366"/>
    <w:rsid w:val="00755043"/>
    <w:rsid w:val="0078411C"/>
    <w:rsid w:val="007909DC"/>
    <w:rsid w:val="007B42F0"/>
    <w:rsid w:val="007C71B4"/>
    <w:rsid w:val="007C7C19"/>
    <w:rsid w:val="007D22A8"/>
    <w:rsid w:val="007D5E15"/>
    <w:rsid w:val="007D6F7F"/>
    <w:rsid w:val="007E74A3"/>
    <w:rsid w:val="007F41B8"/>
    <w:rsid w:val="008255D9"/>
    <w:rsid w:val="008276B1"/>
    <w:rsid w:val="0084231B"/>
    <w:rsid w:val="00842495"/>
    <w:rsid w:val="00846930"/>
    <w:rsid w:val="00877AEC"/>
    <w:rsid w:val="00885C6C"/>
    <w:rsid w:val="008D4067"/>
    <w:rsid w:val="008E0414"/>
    <w:rsid w:val="008F565A"/>
    <w:rsid w:val="009167D1"/>
    <w:rsid w:val="00917B48"/>
    <w:rsid w:val="00920691"/>
    <w:rsid w:val="00921F59"/>
    <w:rsid w:val="00922B4A"/>
    <w:rsid w:val="00932AD7"/>
    <w:rsid w:val="009627F9"/>
    <w:rsid w:val="00965DAA"/>
    <w:rsid w:val="00976BB9"/>
    <w:rsid w:val="0097734F"/>
    <w:rsid w:val="00977533"/>
    <w:rsid w:val="009806D1"/>
    <w:rsid w:val="00982A77"/>
    <w:rsid w:val="00991AED"/>
    <w:rsid w:val="009A468C"/>
    <w:rsid w:val="009B49A2"/>
    <w:rsid w:val="009D114E"/>
    <w:rsid w:val="009D2977"/>
    <w:rsid w:val="00A05625"/>
    <w:rsid w:val="00A0683E"/>
    <w:rsid w:val="00A07F02"/>
    <w:rsid w:val="00A07F91"/>
    <w:rsid w:val="00A328E6"/>
    <w:rsid w:val="00A34DAE"/>
    <w:rsid w:val="00A37FB8"/>
    <w:rsid w:val="00A4779F"/>
    <w:rsid w:val="00A64C98"/>
    <w:rsid w:val="00A64D1F"/>
    <w:rsid w:val="00A751F4"/>
    <w:rsid w:val="00AA37E6"/>
    <w:rsid w:val="00AA6FA4"/>
    <w:rsid w:val="00AA7FCD"/>
    <w:rsid w:val="00AC50E7"/>
    <w:rsid w:val="00AD4C8D"/>
    <w:rsid w:val="00AD5D61"/>
    <w:rsid w:val="00B178C7"/>
    <w:rsid w:val="00B21A1D"/>
    <w:rsid w:val="00B50E77"/>
    <w:rsid w:val="00B66222"/>
    <w:rsid w:val="00B91004"/>
    <w:rsid w:val="00BA27E0"/>
    <w:rsid w:val="00BC4037"/>
    <w:rsid w:val="00BC4C5A"/>
    <w:rsid w:val="00BD51AA"/>
    <w:rsid w:val="00BD6D67"/>
    <w:rsid w:val="00BD72BD"/>
    <w:rsid w:val="00BF6623"/>
    <w:rsid w:val="00BF6D5A"/>
    <w:rsid w:val="00C12908"/>
    <w:rsid w:val="00C16F1B"/>
    <w:rsid w:val="00C2361F"/>
    <w:rsid w:val="00C30A43"/>
    <w:rsid w:val="00C351A9"/>
    <w:rsid w:val="00C85543"/>
    <w:rsid w:val="00CB65E3"/>
    <w:rsid w:val="00CD0643"/>
    <w:rsid w:val="00CD1B1B"/>
    <w:rsid w:val="00CD2EE0"/>
    <w:rsid w:val="00CE3BA1"/>
    <w:rsid w:val="00CF26D7"/>
    <w:rsid w:val="00CF7968"/>
    <w:rsid w:val="00D04F8D"/>
    <w:rsid w:val="00D157A3"/>
    <w:rsid w:val="00D26293"/>
    <w:rsid w:val="00D531B0"/>
    <w:rsid w:val="00D655DD"/>
    <w:rsid w:val="00D757D6"/>
    <w:rsid w:val="00D75A00"/>
    <w:rsid w:val="00D86823"/>
    <w:rsid w:val="00DA25AD"/>
    <w:rsid w:val="00DB2720"/>
    <w:rsid w:val="00DB66E0"/>
    <w:rsid w:val="00DF06D2"/>
    <w:rsid w:val="00DF7E14"/>
    <w:rsid w:val="00E265A2"/>
    <w:rsid w:val="00E27855"/>
    <w:rsid w:val="00E3247E"/>
    <w:rsid w:val="00E37A5E"/>
    <w:rsid w:val="00E42175"/>
    <w:rsid w:val="00E45846"/>
    <w:rsid w:val="00E54BD7"/>
    <w:rsid w:val="00E56B7E"/>
    <w:rsid w:val="00E63782"/>
    <w:rsid w:val="00E63DBB"/>
    <w:rsid w:val="00E939FD"/>
    <w:rsid w:val="00E93D93"/>
    <w:rsid w:val="00E94329"/>
    <w:rsid w:val="00E96410"/>
    <w:rsid w:val="00EA694C"/>
    <w:rsid w:val="00EB2D95"/>
    <w:rsid w:val="00EC7151"/>
    <w:rsid w:val="00ED1308"/>
    <w:rsid w:val="00ED226D"/>
    <w:rsid w:val="00ED7EA7"/>
    <w:rsid w:val="00EE7D8E"/>
    <w:rsid w:val="00F1417F"/>
    <w:rsid w:val="00F258FC"/>
    <w:rsid w:val="00F2611A"/>
    <w:rsid w:val="00F352EE"/>
    <w:rsid w:val="00F52662"/>
    <w:rsid w:val="00F6656A"/>
    <w:rsid w:val="00F746FA"/>
    <w:rsid w:val="00F81B91"/>
    <w:rsid w:val="00F83B9F"/>
    <w:rsid w:val="00F87997"/>
    <w:rsid w:val="00F91669"/>
    <w:rsid w:val="00FA4159"/>
    <w:rsid w:val="00FA7310"/>
    <w:rsid w:val="00FB09AC"/>
    <w:rsid w:val="00FC6FE2"/>
    <w:rsid w:val="00FD2052"/>
    <w:rsid w:val="00FD4C71"/>
    <w:rsid w:val="00FD4DDD"/>
    <w:rsid w:val="00FE0BEB"/>
    <w:rsid w:val="00FF61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B6464"/>
  <w15:docId w15:val="{DA7A67D8-2FD4-449C-A26D-529CF11CB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2BD"/>
    <w:pPr>
      <w:jc w:val="right"/>
    </w:pPr>
    <w:rPr>
      <w:noProof/>
      <w:lang w:val="en-US" w:eastAsia="en-US"/>
    </w:rPr>
  </w:style>
  <w:style w:type="paragraph" w:styleId="Heading1">
    <w:name w:val="heading 1"/>
    <w:basedOn w:val="Normal"/>
    <w:next w:val="Normal"/>
    <w:qFormat/>
    <w:rsid w:val="00BD72BD"/>
    <w:pPr>
      <w:keepNext/>
      <w:jc w:val="left"/>
      <w:outlineLvl w:val="0"/>
    </w:pPr>
    <w:rPr>
      <w:sz w:val="24"/>
      <w:szCs w:val="24"/>
    </w:rPr>
  </w:style>
  <w:style w:type="paragraph" w:styleId="Heading2">
    <w:name w:val="heading 2"/>
    <w:basedOn w:val="Normal"/>
    <w:next w:val="Normal"/>
    <w:qFormat/>
    <w:rsid w:val="00BD72BD"/>
    <w:pPr>
      <w:keepNext/>
      <w:jc w:val="left"/>
      <w:outlineLvl w:val="1"/>
    </w:pPr>
    <w:rPr>
      <w:sz w:val="56"/>
      <w:szCs w:val="56"/>
      <w:u w:val="single"/>
    </w:rPr>
  </w:style>
  <w:style w:type="paragraph" w:styleId="Heading3">
    <w:name w:val="heading 3"/>
    <w:basedOn w:val="Normal"/>
    <w:next w:val="Normal"/>
    <w:qFormat/>
    <w:rsid w:val="00BD72BD"/>
    <w:pPr>
      <w:keepNext/>
      <w:jc w:val="left"/>
      <w:outlineLvl w:val="2"/>
    </w:pPr>
    <w:rPr>
      <w:b/>
      <w:bCs/>
    </w:rPr>
  </w:style>
  <w:style w:type="paragraph" w:styleId="Heading4">
    <w:name w:val="heading 4"/>
    <w:basedOn w:val="Normal"/>
    <w:next w:val="Normal"/>
    <w:qFormat/>
    <w:rsid w:val="00BD72BD"/>
    <w:pPr>
      <w:keepNext/>
      <w:jc w:val="both"/>
      <w:outlineLvl w:val="3"/>
    </w:pPr>
    <w:rPr>
      <w:b/>
      <w:bCs/>
      <w:sz w:val="18"/>
      <w:szCs w:val="18"/>
    </w:rPr>
  </w:style>
  <w:style w:type="paragraph" w:styleId="Heading5">
    <w:name w:val="heading 5"/>
    <w:basedOn w:val="Normal"/>
    <w:next w:val="Normal"/>
    <w:qFormat/>
    <w:rsid w:val="00BD72BD"/>
    <w:pPr>
      <w:keepNext/>
      <w:numPr>
        <w:ilvl w:val="2"/>
        <w:numId w:val="1"/>
      </w:numPr>
      <w:spacing w:line="360" w:lineRule="auto"/>
      <w:jc w:val="both"/>
      <w:outlineLvl w:val="4"/>
    </w:pPr>
    <w:rPr>
      <w:rFonts w:ascii="Garamond" w:hAnsi="Garamond" w:cs="Arial"/>
      <w:sz w:val="24"/>
      <w:szCs w:val="24"/>
    </w:rPr>
  </w:style>
  <w:style w:type="paragraph" w:styleId="Heading6">
    <w:name w:val="heading 6"/>
    <w:basedOn w:val="Normal"/>
    <w:next w:val="Normal"/>
    <w:qFormat/>
    <w:rsid w:val="00BD72BD"/>
    <w:pPr>
      <w:keepNext/>
      <w:ind w:left="288" w:firstLine="432"/>
      <w:jc w:val="both"/>
      <w:outlineLvl w:val="5"/>
    </w:pPr>
    <w:rPr>
      <w:rFonts w:ascii="Monotype Corsiva" w:hAnsi="Monotype Corsiva" w:cs="Arial"/>
      <w:sz w:val="36"/>
      <w:szCs w:val="36"/>
      <w:u w:val="single"/>
    </w:rPr>
  </w:style>
  <w:style w:type="paragraph" w:styleId="Heading7">
    <w:name w:val="heading 7"/>
    <w:basedOn w:val="Normal"/>
    <w:next w:val="Normal"/>
    <w:qFormat/>
    <w:rsid w:val="00BD72BD"/>
    <w:pPr>
      <w:keepNext/>
      <w:ind w:left="288"/>
      <w:jc w:val="both"/>
      <w:outlineLvl w:val="6"/>
    </w:pPr>
    <w:rPr>
      <w:rFonts w:ascii="Monotype Corsiva" w:hAnsi="Monotype Corsiva" w:cs="Arial"/>
      <w:sz w:val="36"/>
      <w:szCs w:val="36"/>
      <w:u w:val="single"/>
    </w:rPr>
  </w:style>
  <w:style w:type="paragraph" w:styleId="Heading8">
    <w:name w:val="heading 8"/>
    <w:basedOn w:val="Normal"/>
    <w:next w:val="Normal"/>
    <w:qFormat/>
    <w:rsid w:val="00BD72BD"/>
    <w:pPr>
      <w:keepNext/>
      <w:ind w:left="288"/>
      <w:jc w:val="both"/>
      <w:outlineLvl w:val="7"/>
    </w:pPr>
    <w:rPr>
      <w:rFonts w:ascii="Monotype Corsiva" w:hAnsi="Monotype Corsiva" w:cs="Arial"/>
      <w:i/>
      <w:iCs/>
      <w:sz w:val="36"/>
      <w:szCs w:val="36"/>
      <w:u w:val="single"/>
    </w:rPr>
  </w:style>
  <w:style w:type="paragraph" w:styleId="Heading9">
    <w:name w:val="heading 9"/>
    <w:basedOn w:val="Normal"/>
    <w:next w:val="Normal"/>
    <w:qFormat/>
    <w:rsid w:val="00BD72BD"/>
    <w:pPr>
      <w:keepNext/>
      <w:ind w:left="426"/>
      <w:jc w:val="both"/>
      <w:outlineLvl w:val="8"/>
    </w:pPr>
    <w:rPr>
      <w:rFonts w:ascii="Georgia" w:hAnsi="Georgia"/>
      <w:sz w:val="36"/>
      <w:szCs w:val="3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D72BD"/>
    <w:rPr>
      <w:color w:val="0000FF"/>
      <w:u w:val="single"/>
    </w:rPr>
  </w:style>
  <w:style w:type="paragraph" w:styleId="BodyTextIndent">
    <w:name w:val="Body Text Indent"/>
    <w:basedOn w:val="Normal"/>
    <w:rsid w:val="00BD72BD"/>
    <w:pPr>
      <w:ind w:left="288"/>
      <w:jc w:val="left"/>
    </w:pPr>
    <w:rPr>
      <w:sz w:val="24"/>
      <w:szCs w:val="24"/>
    </w:rPr>
  </w:style>
  <w:style w:type="paragraph" w:styleId="BalloonText">
    <w:name w:val="Balloon Text"/>
    <w:basedOn w:val="Normal"/>
    <w:semiHidden/>
    <w:rsid w:val="00BD72BD"/>
    <w:rPr>
      <w:rFonts w:ascii="Tahoma" w:hAnsi="Tahoma" w:cs="Tahoma"/>
      <w:sz w:val="16"/>
      <w:szCs w:val="16"/>
    </w:rPr>
  </w:style>
  <w:style w:type="paragraph" w:styleId="Subtitle">
    <w:name w:val="Subtitle"/>
    <w:basedOn w:val="Normal"/>
    <w:qFormat/>
    <w:rsid w:val="00BD72BD"/>
    <w:pPr>
      <w:jc w:val="left"/>
    </w:pPr>
    <w:rPr>
      <w:rFonts w:ascii="Tahoma" w:hAnsi="Tahoma" w:cs="Tahoma"/>
      <w:b/>
      <w:bCs/>
      <w:noProof w:val="0"/>
      <w:sz w:val="22"/>
      <w:szCs w:val="22"/>
      <w:u w:val="single"/>
      <w:lang w:val="en-GB" w:eastAsia="zh-CN"/>
    </w:rPr>
  </w:style>
  <w:style w:type="paragraph" w:styleId="BodyText">
    <w:name w:val="Body Text"/>
    <w:basedOn w:val="Normal"/>
    <w:rsid w:val="00BD72BD"/>
    <w:pPr>
      <w:jc w:val="both"/>
    </w:pPr>
    <w:rPr>
      <w:noProof w:val="0"/>
      <w:sz w:val="22"/>
      <w:szCs w:val="22"/>
    </w:rPr>
  </w:style>
  <w:style w:type="paragraph" w:styleId="Header">
    <w:name w:val="header"/>
    <w:basedOn w:val="Normal"/>
    <w:rsid w:val="00BD72BD"/>
    <w:pPr>
      <w:tabs>
        <w:tab w:val="center" w:pos="4320"/>
        <w:tab w:val="right" w:pos="8640"/>
      </w:tabs>
      <w:jc w:val="left"/>
    </w:pPr>
    <w:rPr>
      <w:noProof w:val="0"/>
      <w:sz w:val="24"/>
      <w:szCs w:val="24"/>
    </w:rPr>
  </w:style>
  <w:style w:type="paragraph" w:customStyle="1" w:styleId="Achievement">
    <w:name w:val="Achievement"/>
    <w:basedOn w:val="BodyText"/>
    <w:rsid w:val="00BD72BD"/>
    <w:pPr>
      <w:numPr>
        <w:numId w:val="2"/>
      </w:numPr>
      <w:tabs>
        <w:tab w:val="clear" w:pos="360"/>
      </w:tabs>
      <w:spacing w:after="60" w:line="220" w:lineRule="atLeast"/>
    </w:pPr>
    <w:rPr>
      <w:rFonts w:ascii="Arial" w:hAnsi="Arial" w:cs="Arial"/>
      <w:spacing w:val="-5"/>
      <w:sz w:val="20"/>
      <w:szCs w:val="20"/>
    </w:rPr>
  </w:style>
  <w:style w:type="paragraph" w:styleId="BodyTextIndent2">
    <w:name w:val="Body Text Indent 2"/>
    <w:basedOn w:val="Normal"/>
    <w:rsid w:val="00BD72BD"/>
    <w:pPr>
      <w:ind w:left="360"/>
      <w:jc w:val="left"/>
    </w:pPr>
    <w:rPr>
      <w:rFonts w:ascii="Palatino Linotype" w:hAnsi="Palatino Linotype"/>
      <w:sz w:val="22"/>
      <w:szCs w:val="22"/>
    </w:rPr>
  </w:style>
  <w:style w:type="paragraph" w:styleId="NormalWeb">
    <w:name w:val="Normal (Web)"/>
    <w:basedOn w:val="Normal"/>
    <w:rsid w:val="00E27855"/>
    <w:pPr>
      <w:spacing w:before="100" w:beforeAutospacing="1" w:after="100" w:afterAutospacing="1"/>
      <w:jc w:val="left"/>
    </w:pPr>
    <w:rPr>
      <w:noProof w:val="0"/>
      <w:sz w:val="24"/>
      <w:szCs w:val="24"/>
    </w:rPr>
  </w:style>
  <w:style w:type="paragraph" w:styleId="ListParagraph">
    <w:name w:val="List Paragraph"/>
    <w:basedOn w:val="Normal"/>
    <w:uiPriority w:val="34"/>
    <w:qFormat/>
    <w:rsid w:val="00003331"/>
    <w:pPr>
      <w:ind w:left="720"/>
      <w:contextualSpacing/>
    </w:pPr>
  </w:style>
  <w:style w:type="paragraph" w:customStyle="1" w:styleId="s3">
    <w:name w:val="s3"/>
    <w:basedOn w:val="Normal"/>
    <w:rsid w:val="000D332C"/>
    <w:pPr>
      <w:spacing w:before="100" w:beforeAutospacing="1" w:after="100" w:afterAutospacing="1"/>
      <w:jc w:val="left"/>
    </w:pPr>
    <w:rPr>
      <w:rFonts w:eastAsiaTheme="minorHAnsi"/>
      <w:noProof w:val="0"/>
      <w:sz w:val="24"/>
      <w:szCs w:val="24"/>
      <w:lang w:val="en-GB" w:eastAsia="en-GB"/>
    </w:rPr>
  </w:style>
  <w:style w:type="character" w:customStyle="1" w:styleId="s12">
    <w:name w:val="s12"/>
    <w:basedOn w:val="DefaultParagraphFont"/>
    <w:rsid w:val="000D332C"/>
  </w:style>
  <w:style w:type="character" w:customStyle="1" w:styleId="s17">
    <w:name w:val="s17"/>
    <w:basedOn w:val="DefaultParagraphFont"/>
    <w:rsid w:val="000D332C"/>
  </w:style>
  <w:style w:type="paragraph" w:customStyle="1" w:styleId="s19">
    <w:name w:val="s19"/>
    <w:basedOn w:val="Normal"/>
    <w:rsid w:val="000D332C"/>
    <w:pPr>
      <w:spacing w:before="100" w:beforeAutospacing="1" w:after="100" w:afterAutospacing="1"/>
      <w:jc w:val="left"/>
    </w:pPr>
    <w:rPr>
      <w:rFonts w:eastAsiaTheme="minorHAnsi"/>
      <w:noProof w:val="0"/>
      <w:sz w:val="24"/>
      <w:szCs w:val="24"/>
      <w:lang w:val="en-GB" w:eastAsia="en-GB"/>
    </w:rPr>
  </w:style>
  <w:style w:type="character" w:customStyle="1" w:styleId="s21">
    <w:name w:val="s21"/>
    <w:basedOn w:val="DefaultParagraphFont"/>
    <w:rsid w:val="000D332C"/>
  </w:style>
  <w:style w:type="paragraph" w:customStyle="1" w:styleId="s13">
    <w:name w:val="s13"/>
    <w:basedOn w:val="Normal"/>
    <w:rsid w:val="00FA4159"/>
    <w:pPr>
      <w:spacing w:before="100" w:beforeAutospacing="1" w:after="100" w:afterAutospacing="1"/>
      <w:jc w:val="left"/>
    </w:pPr>
    <w:rPr>
      <w:rFonts w:eastAsiaTheme="minorHAnsi"/>
      <w:noProof w:val="0"/>
      <w:sz w:val="24"/>
      <w:szCs w:val="24"/>
      <w:lang w:val="en-GB" w:eastAsia="en-GB"/>
    </w:rPr>
  </w:style>
  <w:style w:type="character" w:styleId="UnresolvedMention">
    <w:name w:val="Unresolved Mention"/>
    <w:basedOn w:val="DefaultParagraphFont"/>
    <w:uiPriority w:val="99"/>
    <w:semiHidden/>
    <w:unhideWhenUsed/>
    <w:rsid w:val="00A34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500258">
      <w:bodyDiv w:val="1"/>
      <w:marLeft w:val="0"/>
      <w:marRight w:val="0"/>
      <w:marTop w:val="0"/>
      <w:marBottom w:val="0"/>
      <w:divBdr>
        <w:top w:val="none" w:sz="0" w:space="0" w:color="auto"/>
        <w:left w:val="none" w:sz="0" w:space="0" w:color="auto"/>
        <w:bottom w:val="none" w:sz="0" w:space="0" w:color="auto"/>
        <w:right w:val="none" w:sz="0" w:space="0" w:color="auto"/>
      </w:divBdr>
      <w:divsChild>
        <w:div w:id="335348531">
          <w:marLeft w:val="187"/>
          <w:marRight w:val="0"/>
          <w:marTop w:val="0"/>
          <w:marBottom w:val="0"/>
          <w:divBdr>
            <w:top w:val="none" w:sz="0" w:space="0" w:color="auto"/>
            <w:left w:val="none" w:sz="0" w:space="0" w:color="auto"/>
            <w:bottom w:val="none" w:sz="0" w:space="0" w:color="auto"/>
            <w:right w:val="none" w:sz="0" w:space="0" w:color="auto"/>
          </w:divBdr>
        </w:div>
      </w:divsChild>
    </w:div>
    <w:div w:id="1083527702">
      <w:bodyDiv w:val="1"/>
      <w:marLeft w:val="0"/>
      <w:marRight w:val="0"/>
      <w:marTop w:val="0"/>
      <w:marBottom w:val="0"/>
      <w:divBdr>
        <w:top w:val="none" w:sz="0" w:space="0" w:color="auto"/>
        <w:left w:val="none" w:sz="0" w:space="0" w:color="auto"/>
        <w:bottom w:val="none" w:sz="0" w:space="0" w:color="auto"/>
        <w:right w:val="none" w:sz="0" w:space="0" w:color="auto"/>
      </w:divBdr>
      <w:divsChild>
        <w:div w:id="992760639">
          <w:marLeft w:val="0"/>
          <w:marRight w:val="0"/>
          <w:marTop w:val="0"/>
          <w:marBottom w:val="0"/>
          <w:divBdr>
            <w:top w:val="none" w:sz="0" w:space="0" w:color="auto"/>
            <w:left w:val="none" w:sz="0" w:space="0" w:color="auto"/>
            <w:bottom w:val="none" w:sz="0" w:space="0" w:color="auto"/>
            <w:right w:val="none" w:sz="0" w:space="0" w:color="auto"/>
          </w:divBdr>
        </w:div>
      </w:divsChild>
    </w:div>
    <w:div w:id="1376393606">
      <w:bodyDiv w:val="1"/>
      <w:marLeft w:val="0"/>
      <w:marRight w:val="0"/>
      <w:marTop w:val="0"/>
      <w:marBottom w:val="0"/>
      <w:divBdr>
        <w:top w:val="none" w:sz="0" w:space="0" w:color="auto"/>
        <w:left w:val="none" w:sz="0" w:space="0" w:color="auto"/>
        <w:bottom w:val="none" w:sz="0" w:space="0" w:color="auto"/>
        <w:right w:val="none" w:sz="0" w:space="0" w:color="auto"/>
      </w:divBdr>
    </w:div>
    <w:div w:id="1499231928">
      <w:bodyDiv w:val="1"/>
      <w:marLeft w:val="0"/>
      <w:marRight w:val="0"/>
      <w:marTop w:val="0"/>
      <w:marBottom w:val="0"/>
      <w:divBdr>
        <w:top w:val="none" w:sz="0" w:space="0" w:color="auto"/>
        <w:left w:val="none" w:sz="0" w:space="0" w:color="auto"/>
        <w:bottom w:val="none" w:sz="0" w:space="0" w:color="auto"/>
        <w:right w:val="none" w:sz="0" w:space="0" w:color="auto"/>
      </w:divBdr>
      <w:divsChild>
        <w:div w:id="1295909857">
          <w:marLeft w:val="0"/>
          <w:marRight w:val="0"/>
          <w:marTop w:val="0"/>
          <w:marBottom w:val="0"/>
          <w:divBdr>
            <w:top w:val="none" w:sz="0" w:space="0" w:color="auto"/>
            <w:left w:val="none" w:sz="0" w:space="0" w:color="auto"/>
            <w:bottom w:val="none" w:sz="0" w:space="0" w:color="auto"/>
            <w:right w:val="none" w:sz="0" w:space="0" w:color="auto"/>
          </w:divBdr>
          <w:divsChild>
            <w:div w:id="424111681">
              <w:marLeft w:val="0"/>
              <w:marRight w:val="0"/>
              <w:marTop w:val="0"/>
              <w:marBottom w:val="0"/>
              <w:divBdr>
                <w:top w:val="none" w:sz="0" w:space="0" w:color="auto"/>
                <w:left w:val="none" w:sz="0" w:space="0" w:color="auto"/>
                <w:bottom w:val="none" w:sz="0" w:space="0" w:color="auto"/>
                <w:right w:val="none" w:sz="0" w:space="0" w:color="auto"/>
              </w:divBdr>
              <w:divsChild>
                <w:div w:id="152255636">
                  <w:marLeft w:val="0"/>
                  <w:marRight w:val="0"/>
                  <w:marTop w:val="0"/>
                  <w:marBottom w:val="0"/>
                  <w:divBdr>
                    <w:top w:val="none" w:sz="0" w:space="0" w:color="auto"/>
                    <w:left w:val="none" w:sz="0" w:space="0" w:color="auto"/>
                    <w:bottom w:val="none" w:sz="0" w:space="0" w:color="auto"/>
                    <w:right w:val="none" w:sz="0" w:space="0" w:color="auto"/>
                  </w:divBdr>
                  <w:divsChild>
                    <w:div w:id="28778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437602">
      <w:bodyDiv w:val="1"/>
      <w:marLeft w:val="0"/>
      <w:marRight w:val="0"/>
      <w:marTop w:val="0"/>
      <w:marBottom w:val="0"/>
      <w:divBdr>
        <w:top w:val="none" w:sz="0" w:space="0" w:color="auto"/>
        <w:left w:val="none" w:sz="0" w:space="0" w:color="auto"/>
        <w:bottom w:val="none" w:sz="0" w:space="0" w:color="auto"/>
        <w:right w:val="none" w:sz="0" w:space="0" w:color="auto"/>
      </w:divBdr>
    </w:div>
    <w:div w:id="2006585525">
      <w:bodyDiv w:val="1"/>
      <w:marLeft w:val="0"/>
      <w:marRight w:val="0"/>
      <w:marTop w:val="0"/>
      <w:marBottom w:val="0"/>
      <w:divBdr>
        <w:top w:val="none" w:sz="0" w:space="0" w:color="auto"/>
        <w:left w:val="none" w:sz="0" w:space="0" w:color="auto"/>
        <w:bottom w:val="none" w:sz="0" w:space="0" w:color="auto"/>
        <w:right w:val="none" w:sz="0" w:space="0" w:color="auto"/>
      </w:divBdr>
      <w:divsChild>
        <w:div w:id="539245902">
          <w:marLeft w:val="0"/>
          <w:marRight w:val="0"/>
          <w:marTop w:val="0"/>
          <w:marBottom w:val="0"/>
          <w:divBdr>
            <w:top w:val="none" w:sz="0" w:space="0" w:color="auto"/>
            <w:left w:val="none" w:sz="0" w:space="0" w:color="auto"/>
            <w:bottom w:val="none" w:sz="0" w:space="0" w:color="auto"/>
            <w:right w:val="none" w:sz="0" w:space="0" w:color="auto"/>
          </w:divBdr>
          <w:divsChild>
            <w:div w:id="939727901">
              <w:marLeft w:val="0"/>
              <w:marRight w:val="0"/>
              <w:marTop w:val="0"/>
              <w:marBottom w:val="0"/>
              <w:divBdr>
                <w:top w:val="none" w:sz="0" w:space="0" w:color="auto"/>
                <w:left w:val="none" w:sz="0" w:space="0" w:color="auto"/>
                <w:bottom w:val="none" w:sz="0" w:space="0" w:color="auto"/>
                <w:right w:val="none" w:sz="0" w:space="0" w:color="auto"/>
              </w:divBdr>
              <w:divsChild>
                <w:div w:id="1543594769">
                  <w:marLeft w:val="0"/>
                  <w:marRight w:val="0"/>
                  <w:marTop w:val="0"/>
                  <w:marBottom w:val="0"/>
                  <w:divBdr>
                    <w:top w:val="none" w:sz="0" w:space="0" w:color="auto"/>
                    <w:left w:val="none" w:sz="0" w:space="0" w:color="auto"/>
                    <w:bottom w:val="none" w:sz="0" w:space="0" w:color="auto"/>
                    <w:right w:val="none" w:sz="0" w:space="0" w:color="auto"/>
                  </w:divBdr>
                  <w:divsChild>
                    <w:div w:id="1003973492">
                      <w:marLeft w:val="0"/>
                      <w:marRight w:val="0"/>
                      <w:marTop w:val="0"/>
                      <w:marBottom w:val="0"/>
                      <w:divBdr>
                        <w:top w:val="none" w:sz="0" w:space="0" w:color="auto"/>
                        <w:left w:val="none" w:sz="0" w:space="0" w:color="auto"/>
                        <w:bottom w:val="none" w:sz="0" w:space="0" w:color="auto"/>
                        <w:right w:val="none" w:sz="0" w:space="0" w:color="auto"/>
                      </w:divBdr>
                      <w:divsChild>
                        <w:div w:id="1785036210">
                          <w:marLeft w:val="0"/>
                          <w:marRight w:val="0"/>
                          <w:marTop w:val="0"/>
                          <w:marBottom w:val="0"/>
                          <w:divBdr>
                            <w:top w:val="none" w:sz="0" w:space="0" w:color="auto"/>
                            <w:left w:val="none" w:sz="0" w:space="0" w:color="auto"/>
                            <w:bottom w:val="none" w:sz="0" w:space="0" w:color="auto"/>
                            <w:right w:val="none" w:sz="0" w:space="0" w:color="auto"/>
                          </w:divBdr>
                          <w:divsChild>
                            <w:div w:id="443621744">
                              <w:marLeft w:val="0"/>
                              <w:marRight w:val="0"/>
                              <w:marTop w:val="0"/>
                              <w:marBottom w:val="0"/>
                              <w:divBdr>
                                <w:top w:val="none" w:sz="0" w:space="0" w:color="auto"/>
                                <w:left w:val="none" w:sz="0" w:space="0" w:color="auto"/>
                                <w:bottom w:val="none" w:sz="0" w:space="0" w:color="auto"/>
                                <w:right w:val="none" w:sz="0" w:space="0" w:color="auto"/>
                              </w:divBdr>
                              <w:divsChild>
                                <w:div w:id="1726831022">
                                  <w:marLeft w:val="0"/>
                                  <w:marRight w:val="0"/>
                                  <w:marTop w:val="0"/>
                                  <w:marBottom w:val="0"/>
                                  <w:divBdr>
                                    <w:top w:val="none" w:sz="0" w:space="0" w:color="auto"/>
                                    <w:left w:val="none" w:sz="0" w:space="0" w:color="auto"/>
                                    <w:bottom w:val="none" w:sz="0" w:space="0" w:color="auto"/>
                                    <w:right w:val="none" w:sz="0" w:space="0" w:color="auto"/>
                                  </w:divBdr>
                                  <w:divsChild>
                                    <w:div w:id="964776988">
                                      <w:marLeft w:val="0"/>
                                      <w:marRight w:val="0"/>
                                      <w:marTop w:val="0"/>
                                      <w:marBottom w:val="0"/>
                                      <w:divBdr>
                                        <w:top w:val="none" w:sz="0" w:space="0" w:color="auto"/>
                                        <w:left w:val="none" w:sz="0" w:space="0" w:color="auto"/>
                                        <w:bottom w:val="none" w:sz="0" w:space="0" w:color="auto"/>
                                        <w:right w:val="none" w:sz="0" w:space="0" w:color="auto"/>
                                      </w:divBdr>
                                      <w:divsChild>
                                        <w:div w:id="1081634538">
                                          <w:marLeft w:val="0"/>
                                          <w:marRight w:val="0"/>
                                          <w:marTop w:val="0"/>
                                          <w:marBottom w:val="0"/>
                                          <w:divBdr>
                                            <w:top w:val="none" w:sz="0" w:space="0" w:color="auto"/>
                                            <w:left w:val="none" w:sz="0" w:space="0" w:color="auto"/>
                                            <w:bottom w:val="none" w:sz="0" w:space="0" w:color="auto"/>
                                            <w:right w:val="none" w:sz="0" w:space="0" w:color="auto"/>
                                          </w:divBdr>
                                          <w:divsChild>
                                            <w:div w:id="2562462">
                                              <w:marLeft w:val="0"/>
                                              <w:marRight w:val="0"/>
                                              <w:marTop w:val="0"/>
                                              <w:marBottom w:val="0"/>
                                              <w:divBdr>
                                                <w:top w:val="none" w:sz="0" w:space="0" w:color="auto"/>
                                                <w:left w:val="none" w:sz="0" w:space="0" w:color="auto"/>
                                                <w:bottom w:val="none" w:sz="0" w:space="0" w:color="auto"/>
                                                <w:right w:val="none" w:sz="0" w:space="0" w:color="auto"/>
                                              </w:divBdr>
                                              <w:divsChild>
                                                <w:div w:id="3434935">
                                                  <w:marLeft w:val="0"/>
                                                  <w:marRight w:val="0"/>
                                                  <w:marTop w:val="0"/>
                                                  <w:marBottom w:val="0"/>
                                                  <w:divBdr>
                                                    <w:top w:val="none" w:sz="0" w:space="0" w:color="auto"/>
                                                    <w:left w:val="none" w:sz="0" w:space="0" w:color="auto"/>
                                                    <w:bottom w:val="none" w:sz="0" w:space="0" w:color="auto"/>
                                                    <w:right w:val="none" w:sz="0" w:space="0" w:color="auto"/>
                                                  </w:divBdr>
                                                </w:div>
                                                <w:div w:id="37509787">
                                                  <w:marLeft w:val="0"/>
                                                  <w:marRight w:val="0"/>
                                                  <w:marTop w:val="0"/>
                                                  <w:marBottom w:val="0"/>
                                                  <w:divBdr>
                                                    <w:top w:val="none" w:sz="0" w:space="0" w:color="auto"/>
                                                    <w:left w:val="none" w:sz="0" w:space="0" w:color="auto"/>
                                                    <w:bottom w:val="none" w:sz="0" w:space="0" w:color="auto"/>
                                                    <w:right w:val="none" w:sz="0" w:space="0" w:color="auto"/>
                                                  </w:divBdr>
                                                </w:div>
                                                <w:div w:id="59790527">
                                                  <w:marLeft w:val="0"/>
                                                  <w:marRight w:val="0"/>
                                                  <w:marTop w:val="0"/>
                                                  <w:marBottom w:val="0"/>
                                                  <w:divBdr>
                                                    <w:top w:val="none" w:sz="0" w:space="0" w:color="auto"/>
                                                    <w:left w:val="none" w:sz="0" w:space="0" w:color="auto"/>
                                                    <w:bottom w:val="none" w:sz="0" w:space="0" w:color="auto"/>
                                                    <w:right w:val="none" w:sz="0" w:space="0" w:color="auto"/>
                                                  </w:divBdr>
                                                </w:div>
                                                <w:div w:id="64106781">
                                                  <w:marLeft w:val="0"/>
                                                  <w:marRight w:val="0"/>
                                                  <w:marTop w:val="0"/>
                                                  <w:marBottom w:val="0"/>
                                                  <w:divBdr>
                                                    <w:top w:val="none" w:sz="0" w:space="0" w:color="auto"/>
                                                    <w:left w:val="none" w:sz="0" w:space="0" w:color="auto"/>
                                                    <w:bottom w:val="none" w:sz="0" w:space="0" w:color="auto"/>
                                                    <w:right w:val="none" w:sz="0" w:space="0" w:color="auto"/>
                                                  </w:divBdr>
                                                </w:div>
                                                <w:div w:id="538738031">
                                                  <w:marLeft w:val="0"/>
                                                  <w:marRight w:val="0"/>
                                                  <w:marTop w:val="0"/>
                                                  <w:marBottom w:val="0"/>
                                                  <w:divBdr>
                                                    <w:top w:val="none" w:sz="0" w:space="0" w:color="auto"/>
                                                    <w:left w:val="none" w:sz="0" w:space="0" w:color="auto"/>
                                                    <w:bottom w:val="none" w:sz="0" w:space="0" w:color="auto"/>
                                                    <w:right w:val="none" w:sz="0" w:space="0" w:color="auto"/>
                                                  </w:divBdr>
                                                </w:div>
                                                <w:div w:id="794327191">
                                                  <w:marLeft w:val="0"/>
                                                  <w:marRight w:val="0"/>
                                                  <w:marTop w:val="0"/>
                                                  <w:marBottom w:val="0"/>
                                                  <w:divBdr>
                                                    <w:top w:val="none" w:sz="0" w:space="0" w:color="auto"/>
                                                    <w:left w:val="none" w:sz="0" w:space="0" w:color="auto"/>
                                                    <w:bottom w:val="none" w:sz="0" w:space="0" w:color="auto"/>
                                                    <w:right w:val="none" w:sz="0" w:space="0" w:color="auto"/>
                                                  </w:divBdr>
                                                </w:div>
                                                <w:div w:id="887448049">
                                                  <w:marLeft w:val="0"/>
                                                  <w:marRight w:val="0"/>
                                                  <w:marTop w:val="0"/>
                                                  <w:marBottom w:val="0"/>
                                                  <w:divBdr>
                                                    <w:top w:val="none" w:sz="0" w:space="0" w:color="auto"/>
                                                    <w:left w:val="none" w:sz="0" w:space="0" w:color="auto"/>
                                                    <w:bottom w:val="none" w:sz="0" w:space="0" w:color="auto"/>
                                                    <w:right w:val="none" w:sz="0" w:space="0" w:color="auto"/>
                                                  </w:divBdr>
                                                </w:div>
                                                <w:div w:id="928274061">
                                                  <w:marLeft w:val="0"/>
                                                  <w:marRight w:val="0"/>
                                                  <w:marTop w:val="0"/>
                                                  <w:marBottom w:val="0"/>
                                                  <w:divBdr>
                                                    <w:top w:val="none" w:sz="0" w:space="0" w:color="auto"/>
                                                    <w:left w:val="none" w:sz="0" w:space="0" w:color="auto"/>
                                                    <w:bottom w:val="none" w:sz="0" w:space="0" w:color="auto"/>
                                                    <w:right w:val="none" w:sz="0" w:space="0" w:color="auto"/>
                                                  </w:divBdr>
                                                </w:div>
                                                <w:div w:id="1150711521">
                                                  <w:marLeft w:val="0"/>
                                                  <w:marRight w:val="0"/>
                                                  <w:marTop w:val="0"/>
                                                  <w:marBottom w:val="0"/>
                                                  <w:divBdr>
                                                    <w:top w:val="none" w:sz="0" w:space="0" w:color="auto"/>
                                                    <w:left w:val="none" w:sz="0" w:space="0" w:color="auto"/>
                                                    <w:bottom w:val="none" w:sz="0" w:space="0" w:color="auto"/>
                                                    <w:right w:val="none" w:sz="0" w:space="0" w:color="auto"/>
                                                  </w:divBdr>
                                                </w:div>
                                                <w:div w:id="1213880759">
                                                  <w:marLeft w:val="0"/>
                                                  <w:marRight w:val="0"/>
                                                  <w:marTop w:val="0"/>
                                                  <w:marBottom w:val="0"/>
                                                  <w:divBdr>
                                                    <w:top w:val="none" w:sz="0" w:space="0" w:color="auto"/>
                                                    <w:left w:val="none" w:sz="0" w:space="0" w:color="auto"/>
                                                    <w:bottom w:val="none" w:sz="0" w:space="0" w:color="auto"/>
                                                    <w:right w:val="none" w:sz="0" w:space="0" w:color="auto"/>
                                                  </w:divBdr>
                                                </w:div>
                                                <w:div w:id="1234319982">
                                                  <w:marLeft w:val="0"/>
                                                  <w:marRight w:val="0"/>
                                                  <w:marTop w:val="0"/>
                                                  <w:marBottom w:val="0"/>
                                                  <w:divBdr>
                                                    <w:top w:val="none" w:sz="0" w:space="0" w:color="auto"/>
                                                    <w:left w:val="none" w:sz="0" w:space="0" w:color="auto"/>
                                                    <w:bottom w:val="none" w:sz="0" w:space="0" w:color="auto"/>
                                                    <w:right w:val="none" w:sz="0" w:space="0" w:color="auto"/>
                                                  </w:divBdr>
                                                </w:div>
                                                <w:div w:id="1400177948">
                                                  <w:marLeft w:val="0"/>
                                                  <w:marRight w:val="0"/>
                                                  <w:marTop w:val="0"/>
                                                  <w:marBottom w:val="0"/>
                                                  <w:divBdr>
                                                    <w:top w:val="none" w:sz="0" w:space="0" w:color="auto"/>
                                                    <w:left w:val="none" w:sz="0" w:space="0" w:color="auto"/>
                                                    <w:bottom w:val="none" w:sz="0" w:space="0" w:color="auto"/>
                                                    <w:right w:val="none" w:sz="0" w:space="0" w:color="auto"/>
                                                  </w:divBdr>
                                                </w:div>
                                                <w:div w:id="1619413457">
                                                  <w:marLeft w:val="0"/>
                                                  <w:marRight w:val="0"/>
                                                  <w:marTop w:val="0"/>
                                                  <w:marBottom w:val="0"/>
                                                  <w:divBdr>
                                                    <w:top w:val="none" w:sz="0" w:space="0" w:color="auto"/>
                                                    <w:left w:val="none" w:sz="0" w:space="0" w:color="auto"/>
                                                    <w:bottom w:val="none" w:sz="0" w:space="0" w:color="auto"/>
                                                    <w:right w:val="none" w:sz="0" w:space="0" w:color="auto"/>
                                                  </w:divBdr>
                                                </w:div>
                                                <w:div w:id="1699818806">
                                                  <w:marLeft w:val="0"/>
                                                  <w:marRight w:val="0"/>
                                                  <w:marTop w:val="0"/>
                                                  <w:marBottom w:val="0"/>
                                                  <w:divBdr>
                                                    <w:top w:val="none" w:sz="0" w:space="0" w:color="auto"/>
                                                    <w:left w:val="none" w:sz="0" w:space="0" w:color="auto"/>
                                                    <w:bottom w:val="none" w:sz="0" w:space="0" w:color="auto"/>
                                                    <w:right w:val="none" w:sz="0" w:space="0" w:color="auto"/>
                                                  </w:divBdr>
                                                </w:div>
                                                <w:div w:id="1850027838">
                                                  <w:marLeft w:val="0"/>
                                                  <w:marRight w:val="0"/>
                                                  <w:marTop w:val="0"/>
                                                  <w:marBottom w:val="0"/>
                                                  <w:divBdr>
                                                    <w:top w:val="none" w:sz="0" w:space="0" w:color="auto"/>
                                                    <w:left w:val="none" w:sz="0" w:space="0" w:color="auto"/>
                                                    <w:bottom w:val="none" w:sz="0" w:space="0" w:color="auto"/>
                                                    <w:right w:val="none" w:sz="0" w:space="0" w:color="auto"/>
                                                  </w:divBdr>
                                                </w:div>
                                                <w:div w:id="1950312865">
                                                  <w:marLeft w:val="0"/>
                                                  <w:marRight w:val="0"/>
                                                  <w:marTop w:val="0"/>
                                                  <w:marBottom w:val="0"/>
                                                  <w:divBdr>
                                                    <w:top w:val="none" w:sz="0" w:space="0" w:color="auto"/>
                                                    <w:left w:val="none" w:sz="0" w:space="0" w:color="auto"/>
                                                    <w:bottom w:val="none" w:sz="0" w:space="0" w:color="auto"/>
                                                    <w:right w:val="none" w:sz="0" w:space="0" w:color="auto"/>
                                                  </w:divBdr>
                                                </w:div>
                                                <w:div w:id="21080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amermirai@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2E35A-3059-4DBE-A1A4-7717E5DDF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1379</Words>
  <Characters>7862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Jordan-Amman, p</vt:lpstr>
    </vt:vector>
  </TitlesOfParts>
  <Company>Standard Chartered Bank</Company>
  <LinksUpToDate>false</LinksUpToDate>
  <CharactersWithSpaces>9223</CharactersWithSpaces>
  <SharedDoc>false</SharedDoc>
  <HLinks>
    <vt:vector size="24" baseType="variant">
      <vt:variant>
        <vt:i4>589847</vt:i4>
      </vt:variant>
      <vt:variant>
        <vt:i4>9</vt:i4>
      </vt:variant>
      <vt:variant>
        <vt:i4>0</vt:i4>
      </vt:variant>
      <vt:variant>
        <vt:i4>5</vt:i4>
      </vt:variant>
      <vt:variant>
        <vt:lpwstr>https://new.resultsengine.com/program_cycles/guide_me/browse/861538972</vt:lpwstr>
      </vt:variant>
      <vt:variant>
        <vt:lpwstr/>
      </vt:variant>
      <vt:variant>
        <vt:i4>917527</vt:i4>
      </vt:variant>
      <vt:variant>
        <vt:i4>6</vt:i4>
      </vt:variant>
      <vt:variant>
        <vt:i4>0</vt:i4>
      </vt:variant>
      <vt:variant>
        <vt:i4>5</vt:i4>
      </vt:variant>
      <vt:variant>
        <vt:lpwstr>https://new.resultsengine.com/program_cycles/guide_me/browse/861538975</vt:lpwstr>
      </vt:variant>
      <vt:variant>
        <vt:lpwstr/>
      </vt:variant>
      <vt:variant>
        <vt:i4>786455</vt:i4>
      </vt:variant>
      <vt:variant>
        <vt:i4>3</vt:i4>
      </vt:variant>
      <vt:variant>
        <vt:i4>0</vt:i4>
      </vt:variant>
      <vt:variant>
        <vt:i4>5</vt:i4>
      </vt:variant>
      <vt:variant>
        <vt:lpwstr>https://new.resultsengine.com/program_cycles/guide_me/browse/861538977</vt:lpwstr>
      </vt:variant>
      <vt:variant>
        <vt:lpwstr/>
      </vt:variant>
      <vt:variant>
        <vt:i4>196657</vt:i4>
      </vt:variant>
      <vt:variant>
        <vt:i4>0</vt:i4>
      </vt:variant>
      <vt:variant>
        <vt:i4>0</vt:i4>
      </vt:variant>
      <vt:variant>
        <vt:i4>5</vt:i4>
      </vt:variant>
      <vt:variant>
        <vt:lpwstr>mailto:samermirai@gmail.com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Jordan-Amman, p</dc:title>
  <dc:creator>user</dc:creator>
  <cp:lastModifiedBy>Hani Mansi</cp:lastModifiedBy>
  <cp:revision>2</cp:revision>
  <cp:lastPrinted>2017-02-16T09:01:00Z</cp:lastPrinted>
  <dcterms:created xsi:type="dcterms:W3CDTF">2021-02-04T13:44:00Z</dcterms:created>
  <dcterms:modified xsi:type="dcterms:W3CDTF">2021-02-04T13:44:00Z</dcterms:modified>
</cp:coreProperties>
</file>